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5C22" w14:textId="77777777" w:rsidR="004F58AA" w:rsidRDefault="004F58AA" w:rsidP="004F58AA">
      <w:pPr>
        <w:pStyle w:val="a3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дискуссионного клуба «Мост в будущее» имеет социально-историческую, социально-психологическую, политико-правовую направленность. В рамках данной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предполагается актуализация зна</w:t>
      </w:r>
      <w:r>
        <w:rPr>
          <w:rFonts w:ascii="Times New Roman" w:hAnsi="Times New Roman" w:cs="Times New Roman"/>
          <w:sz w:val="24"/>
          <w:szCs w:val="24"/>
        </w:rPr>
        <w:t>ний, полученных на уроках истории, обществознания, права. Она характеризуется в</w:t>
      </w:r>
      <w:r>
        <w:rPr>
          <w:rFonts w:ascii="Times New Roman" w:eastAsia="Calibri" w:hAnsi="Times New Roman" w:cs="Times New Roman"/>
          <w:sz w:val="24"/>
          <w:szCs w:val="24"/>
        </w:rPr>
        <w:t>ысоким уровнем обобщения материала, углублением сложившихся ранее представлений на основе знакомства с различными точками зрения и подходами, для формирования целостной и всесторонней картины исторического прошлого нашей страны и понимания социально-экономических, политических и культурных особенностей ее современного развития. Межпредметные связи программы: литература, история родного края, краеведение, правоведение, археология, вспомогательные исторические дисциплины; мировая художественная культура и другие.</w:t>
      </w:r>
    </w:p>
    <w:p w14:paraId="394B690E" w14:textId="77777777" w:rsidR="004F58AA" w:rsidRDefault="004F58AA" w:rsidP="004F58AA">
      <w:pPr>
        <w:pStyle w:val="a3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Отличительной особенностью данной программы и её новизной является то, что она позволяет учащимся не только расширить кругозор и повысить уровень общего гуманитарного образования, но и ознакомиться с современными научными подходами  овладеть  начальными навыками самостоятельного научного исследования. Новизной программы является введение регионального культурно-исторического, краеведческого компонента. В содержании образования реализуется компетентностный подход, объединяющий интеллектуальную, практическую и ценностную составляющие образования. </w:t>
      </w:r>
    </w:p>
    <w:p w14:paraId="1D0A1CB9" w14:textId="77777777" w:rsidR="004F58AA" w:rsidRDefault="004F58AA" w:rsidP="004F58AA">
      <w:pPr>
        <w:pStyle w:val="a3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задачами модернизации содержания образования и основными положениями концепции профильного обучения, что подчёркивает её актуальность. Знакомство с проблематикой данной программы поможет каждому ученику занять активную гражданскую позицию в этом сложном и быстро меняющемся мире</w:t>
      </w:r>
    </w:p>
    <w:p w14:paraId="27FCA87F" w14:textId="77777777" w:rsidR="004F58AA" w:rsidRDefault="004F58AA" w:rsidP="004F58AA">
      <w:pPr>
        <w:pStyle w:val="a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Цель курса: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создание условий для творческой самореализации учащихся в процессе активной проектной и исследовательской, социально значимой деятельности и самоопределения учащихся, а также формирования научного мировоззрения и активной гражданской позиции личности.</w:t>
      </w:r>
    </w:p>
    <w:p w14:paraId="22D8C7F6" w14:textId="77777777" w:rsidR="004F58AA" w:rsidRDefault="004F58AA" w:rsidP="004F58AA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7BE834" w14:textId="77777777" w:rsidR="004F58AA" w:rsidRDefault="004F58AA" w:rsidP="004F58AA">
      <w:pPr>
        <w:pStyle w:val="a3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Данная цель курса реализуется посредством решения ряда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задач: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398809CD" w14:textId="77777777" w:rsidR="004F58AA" w:rsidRDefault="004F58AA" w:rsidP="004F58AA">
      <w:pPr>
        <w:pStyle w:val="a3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содействовать знакомству учащихся с тенденциями и проблемами общественно-политического, социально-экономического развития России, осознанию учащимися многогранности, сложности и противоречивости событий и явлений новейшей отечественной истории, а также причин неоднозначности их восприятия обществом и исторической наукой в прошлом и настоящем;</w:t>
      </w:r>
    </w:p>
    <w:p w14:paraId="32ECE181" w14:textId="77777777" w:rsidR="004F58AA" w:rsidRDefault="004F58AA" w:rsidP="004F58AA">
      <w:pPr>
        <w:pStyle w:val="a3"/>
        <w:tabs>
          <w:tab w:val="left" w:pos="57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– повысить мотивацию учебной деятельности за счет нетрадиционных форм подачи материала, элементов игровой деятельности;</w:t>
      </w:r>
    </w:p>
    <w:p w14:paraId="4493D825" w14:textId="77777777" w:rsidR="004F58AA" w:rsidRDefault="004F58AA" w:rsidP="004F58AA">
      <w:pPr>
        <w:pStyle w:val="a6"/>
        <w:spacing w:after="0" w:line="24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-  сформировать у учащихся интерес к исследовательской деятельности и навыки исследовательской деятельности, умений выдвигать гипотезы и находить средства их адекватного изучения,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 ориентироваться в информационном пространстве;</w:t>
      </w:r>
    </w:p>
    <w:p w14:paraId="76D7EBD0" w14:textId="77777777" w:rsidR="004F58AA" w:rsidRDefault="004F58AA" w:rsidP="004F58AA">
      <w:pPr>
        <w:pStyle w:val="a6"/>
        <w:spacing w:after="0" w:line="240" w:lineRule="auto"/>
        <w:ind w:left="0" w:firstLine="709"/>
      </w:pPr>
      <w:r>
        <w:rPr>
          <w:rFonts w:ascii="Times New Roman" w:eastAsia="Calibri" w:hAnsi="Times New Roman" w:cs="Times New Roman"/>
          <w:sz w:val="24"/>
          <w:szCs w:val="24"/>
        </w:rPr>
        <w:t>- способствовать формированию абстрактно-логического мышления, развить умения анализировать, систематизировать, синтезировать, сравнивать, обобщать, классифицировать, абстрагировать, конкретизировать;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E8BBD" w14:textId="77777777" w:rsidR="004F58AA" w:rsidRDefault="004F58AA" w:rsidP="004F58AA">
      <w:pPr>
        <w:pStyle w:val="a6"/>
        <w:spacing w:after="0" w:line="24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у учащихся представления о ценности научных знаний в современном мире, желание проявлять </w:t>
      </w:r>
      <w:r>
        <w:rPr>
          <w:rFonts w:ascii="Times New Roman" w:eastAsia="Calibri" w:hAnsi="Times New Roman" w:cs="Times New Roman"/>
          <w:sz w:val="24"/>
          <w:szCs w:val="24"/>
        </w:rPr>
        <w:t>инициативность, самостоятельность, настойчивость, способность преодолевать трудности, уверенность в своих силах; желание овладеть новыми знаниями  и добиться высоких результатов в деятельности;</w:t>
      </w:r>
    </w:p>
    <w:p w14:paraId="15C3B132" w14:textId="77777777" w:rsidR="004F58AA" w:rsidRDefault="004F58AA" w:rsidP="004F58AA">
      <w:pPr>
        <w:pStyle w:val="a6"/>
        <w:spacing w:after="0" w:line="240" w:lineRule="auto"/>
        <w:ind w:left="0" w:firstLine="709"/>
      </w:pPr>
      <w:r>
        <w:rPr>
          <w:rFonts w:ascii="Times New Roman" w:hAnsi="Times New Roman" w:cs="Times New Roman"/>
          <w:sz w:val="24"/>
          <w:szCs w:val="24"/>
        </w:rPr>
        <w:t>- пропагандировать среди учащихся достижения социально-гуманитарных наук;</w:t>
      </w:r>
    </w:p>
    <w:p w14:paraId="0F719559" w14:textId="77777777" w:rsidR="004F58AA" w:rsidRDefault="004F58AA" w:rsidP="004F58AA">
      <w:pPr>
        <w:pStyle w:val="a3"/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– содействовать воспитанию патриотизма, гражданской ответственности, гуманизма, уважительного отношения к историческому прошлому своего и других народов.</w:t>
      </w:r>
    </w:p>
    <w:p w14:paraId="137B2411" w14:textId="77777777" w:rsidR="004F58AA" w:rsidRDefault="004F58AA" w:rsidP="004F58AA">
      <w:pPr>
        <w:pStyle w:val="a3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Методы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преподавания курса «Мост в будущее» определяются его целями и задачами. Обсуждение проблемных и дискуссионных вопросов невозможно без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приобретения учащимися опыта ведения диалога, дискуссии и приобщения учащихся к творческой деятельности, способности к моделированию ситуаций.</w:t>
      </w:r>
    </w:p>
    <w:p w14:paraId="76236482" w14:textId="77777777" w:rsidR="004F58AA" w:rsidRDefault="004F58AA" w:rsidP="004F58AA">
      <w:pPr>
        <w:pStyle w:val="a3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Возраст детей, участвующих в программе: 16-17 лет, обучающиеся 11 класса.</w:t>
      </w:r>
    </w:p>
    <w:p w14:paraId="46D3C23E" w14:textId="77777777" w:rsidR="004F58AA" w:rsidRDefault="004F58AA" w:rsidP="004F58AA">
      <w:pPr>
        <w:pStyle w:val="a3"/>
        <w:tabs>
          <w:tab w:val="left" w:pos="8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Режим занятий: один раз в неделю, продолжительность занятий - 45 минут.</w:t>
      </w:r>
    </w:p>
    <w:p w14:paraId="44CF9778" w14:textId="77777777" w:rsidR="004F58AA" w:rsidRDefault="004F58AA" w:rsidP="004F58AA">
      <w:pPr>
        <w:pStyle w:val="a3"/>
        <w:tabs>
          <w:tab w:val="left" w:pos="870"/>
        </w:tabs>
        <w:spacing w:after="0" w:line="240" w:lineRule="auto"/>
        <w:jc w:val="both"/>
      </w:pPr>
    </w:p>
    <w:p w14:paraId="6AF2B35A" w14:textId="77777777" w:rsidR="004F58AA" w:rsidRDefault="004F58AA" w:rsidP="004F58AA">
      <w:pPr>
        <w:pStyle w:val="a4"/>
        <w:spacing w:line="240" w:lineRule="auto"/>
        <w:jc w:val="both"/>
        <w:rPr>
          <w:b w:val="0"/>
        </w:rPr>
      </w:pPr>
      <w:r>
        <w:rPr>
          <w:b w:val="0"/>
          <w:bCs/>
          <w:sz w:val="24"/>
          <w:szCs w:val="24"/>
        </w:rPr>
        <w:t>Программа дополнительного образования рассчитана на</w:t>
      </w:r>
      <w:r>
        <w:rPr>
          <w:b w:val="0"/>
          <w:sz w:val="24"/>
          <w:szCs w:val="24"/>
        </w:rPr>
        <w:t xml:space="preserve"> 37 часов в течение одного учебного года.</w:t>
      </w:r>
    </w:p>
    <w:p w14:paraId="46168296" w14:textId="77777777" w:rsidR="006E1E25" w:rsidRDefault="00000000"/>
    <w:sectPr w:rsidR="006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8A"/>
    <w:rsid w:val="00456475"/>
    <w:rsid w:val="004F58AA"/>
    <w:rsid w:val="009B5B8A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96E47-D2A7-43E9-B54C-9FD3690C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F58AA"/>
    <w:pPr>
      <w:suppressAutoHyphens/>
      <w:spacing w:after="200" w:line="276" w:lineRule="auto"/>
    </w:pPr>
    <w:rPr>
      <w:rFonts w:ascii="Calibri" w:eastAsia="SimSun" w:hAnsi="Calibri" w:cs="Mangal"/>
      <w:color w:val="00000A"/>
      <w:lang w:eastAsia="ru-RU"/>
    </w:rPr>
  </w:style>
  <w:style w:type="paragraph" w:styleId="a4">
    <w:name w:val="Body Text"/>
    <w:basedOn w:val="a3"/>
    <w:link w:val="a5"/>
    <w:semiHidden/>
    <w:unhideWhenUsed/>
    <w:rsid w:val="004F58AA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F58AA"/>
    <w:rPr>
      <w:rFonts w:ascii="Times New Roman" w:eastAsia="Times New Roman" w:hAnsi="Times New Roman" w:cs="Times New Roman"/>
      <w:b/>
      <w:color w:val="00000A"/>
      <w:sz w:val="28"/>
      <w:szCs w:val="20"/>
      <w:lang w:eastAsia="ru-RU"/>
    </w:rPr>
  </w:style>
  <w:style w:type="paragraph" w:styleId="a6">
    <w:name w:val="List Paragraph"/>
    <w:basedOn w:val="a3"/>
    <w:qFormat/>
    <w:rsid w:val="004F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Семичев</dc:creator>
  <cp:keywords/>
  <dc:description/>
  <cp:lastModifiedBy>Павел Семичев</cp:lastModifiedBy>
  <cp:revision>3</cp:revision>
  <dcterms:created xsi:type="dcterms:W3CDTF">2023-02-14T10:28:00Z</dcterms:created>
  <dcterms:modified xsi:type="dcterms:W3CDTF">2023-02-14T10:28:00Z</dcterms:modified>
</cp:coreProperties>
</file>