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D9" w:rsidRDefault="004046D9" w:rsidP="004046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УПРАВЛЕНИЕ ОБРАЗОВАНИЯ АДМИНИСТРАЦИИ ГОРОДА ТУЛЫ</w:t>
      </w:r>
    </w:p>
    <w:p w:rsidR="004046D9" w:rsidRDefault="004046D9" w:rsidP="004046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4046D9" w:rsidRDefault="004046D9" w:rsidP="004046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МУНИЦИПАЛЬНОЕ БЮДЖЕТНОЕ ОБЩЕОБРАЗОВАТЕЛЬНОЕ УЧРЕЖДЕНИЕ</w:t>
      </w:r>
    </w:p>
    <w:p w:rsidR="004046D9" w:rsidRDefault="004046D9" w:rsidP="004046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«ЦЕНТР ОБРАЗОВАНИЯ № 27»</w:t>
      </w:r>
    </w:p>
    <w:p w:rsidR="004046D9" w:rsidRDefault="004046D9" w:rsidP="004046D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6"/>
        </w:rPr>
      </w:pPr>
    </w:p>
    <w:p w:rsidR="004046D9" w:rsidRDefault="004046D9" w:rsidP="004046D9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4046D9" w:rsidRDefault="004046D9" w:rsidP="004046D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22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4046D9" w:rsidTr="004046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046D9" w:rsidRDefault="004046D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ПРИНЯТА</w:t>
            </w:r>
            <w:proofErr w:type="gramEnd"/>
          </w:p>
          <w:p w:rsidR="004046D9" w:rsidRDefault="004046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на заседании   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4046D9" w:rsidRDefault="004046D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МБОУ ЦО № 27</w:t>
            </w:r>
          </w:p>
          <w:p w:rsidR="004046D9" w:rsidRDefault="004046D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Протокол от 30.08.2024г. № 1</w:t>
            </w:r>
          </w:p>
          <w:p w:rsidR="004046D9" w:rsidRDefault="004046D9">
            <w:pPr>
              <w:spacing w:after="0" w:line="36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D9" w:rsidRDefault="004046D9">
            <w:pPr>
              <w:spacing w:after="0" w:line="360" w:lineRule="auto"/>
              <w:ind w:firstLine="708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046D9" w:rsidRDefault="004046D9">
            <w:pPr>
              <w:spacing w:after="0" w:line="360" w:lineRule="auto"/>
              <w:ind w:left="-426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Директор МБОУ ЦО № 27</w:t>
            </w:r>
          </w:p>
          <w:p w:rsidR="004046D9" w:rsidRDefault="004046D9">
            <w:pPr>
              <w:spacing w:after="0" w:line="360" w:lineRule="auto"/>
              <w:ind w:left="-42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О.И.Маленков</w:t>
            </w:r>
            <w:proofErr w:type="spellEnd"/>
          </w:p>
          <w:p w:rsidR="004046D9" w:rsidRDefault="004046D9">
            <w:pPr>
              <w:spacing w:after="0" w:line="360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Приказ от 30.08.2024г.  № 510а</w:t>
            </w:r>
          </w:p>
        </w:tc>
      </w:tr>
    </w:tbl>
    <w:p w:rsidR="004046D9" w:rsidRDefault="004046D9" w:rsidP="004046D9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4046D9" w:rsidRDefault="004046D9" w:rsidP="004046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46D9" w:rsidRDefault="004046D9" w:rsidP="004046D9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4046D9" w:rsidRPr="004046D9" w:rsidRDefault="004046D9" w:rsidP="004046D9">
      <w:pPr>
        <w:spacing w:after="0"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</w:rPr>
        <w:t xml:space="preserve">       </w:t>
      </w:r>
    </w:p>
    <w:p w:rsidR="004046D9" w:rsidRDefault="004046D9" w:rsidP="004046D9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4046D9" w:rsidRDefault="004046D9" w:rsidP="004046D9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:rsidR="004046D9" w:rsidRDefault="004046D9" w:rsidP="004046D9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 xml:space="preserve"> «Функци</w:t>
      </w:r>
      <w:r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>ональная грамотность</w:t>
      </w:r>
      <w:r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>»</w:t>
      </w:r>
    </w:p>
    <w:p w:rsidR="004046D9" w:rsidRDefault="004046D9" w:rsidP="004046D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212121"/>
          <w:spacing w:val="1"/>
          <w:sz w:val="24"/>
          <w:szCs w:val="28"/>
        </w:rPr>
      </w:pPr>
    </w:p>
    <w:p w:rsidR="004046D9" w:rsidRDefault="004046D9" w:rsidP="004046D9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>8б</w:t>
      </w: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 xml:space="preserve"> класс – 1 час</w:t>
      </w:r>
    </w:p>
    <w:p w:rsidR="004046D9" w:rsidRDefault="004046D9" w:rsidP="004046D9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 xml:space="preserve">Срок реализации: 1 год </w:t>
      </w:r>
    </w:p>
    <w:p w:rsidR="004046D9" w:rsidRDefault="004046D9" w:rsidP="004046D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</w:p>
    <w:p w:rsidR="004046D9" w:rsidRDefault="004046D9" w:rsidP="004046D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u w:val="single"/>
        </w:rPr>
      </w:pPr>
    </w:p>
    <w:p w:rsidR="004046D9" w:rsidRDefault="004046D9" w:rsidP="004046D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Составитель: </w:t>
      </w:r>
    </w:p>
    <w:p w:rsidR="004046D9" w:rsidRDefault="004046D9" w:rsidP="004046D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Е.В.</w:t>
      </w:r>
    </w:p>
    <w:p w:rsidR="004046D9" w:rsidRDefault="004046D9" w:rsidP="004046D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педагог дополнительного образования по ФГОС</w:t>
      </w:r>
    </w:p>
    <w:p w:rsidR="004046D9" w:rsidRDefault="004046D9" w:rsidP="004046D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12121"/>
          <w:spacing w:val="-3"/>
          <w:sz w:val="24"/>
          <w:u w:val="single"/>
        </w:rPr>
      </w:pPr>
    </w:p>
    <w:p w:rsidR="004046D9" w:rsidRDefault="004046D9" w:rsidP="004046D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4046D9" w:rsidRDefault="004046D9" w:rsidP="004046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46D9" w:rsidRDefault="004046D9" w:rsidP="00404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</w:t>
      </w:r>
    </w:p>
    <w:p w:rsidR="00C55FD0" w:rsidRPr="004046D9" w:rsidRDefault="004046D9" w:rsidP="004046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C55FD0" w:rsidRDefault="00C55FD0" w:rsidP="00C55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  <w:r w:rsidRPr="00C55FD0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55FD0" w:rsidRPr="00C55FD0" w:rsidRDefault="00C55FD0" w:rsidP="00C55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55F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FD0" w:rsidRPr="00C55FD0" w:rsidRDefault="00C55FD0" w:rsidP="004046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FD0">
        <w:rPr>
          <w:rFonts w:ascii="Times New Roman" w:hAnsi="Times New Roman" w:cs="Times New Roman"/>
          <w:sz w:val="32"/>
          <w:szCs w:val="32"/>
        </w:rPr>
        <w:t>«Функциональная грамотность. Аспекты читательской грамотности» для учащихся 8 классов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5FD0" w:rsidRPr="00C55FD0" w:rsidRDefault="00C55FD0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55FD0" w:rsidRDefault="00C55FD0" w:rsidP="004046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528" w:rsidRPr="001D32F8" w:rsidRDefault="00CD0F2A" w:rsidP="00C55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54528" w:rsidRPr="005C3FC9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424A">
        <w:rPr>
          <w:rFonts w:ascii="Times New Roman" w:hAnsi="Times New Roman" w:cs="Times New Roman"/>
          <w:sz w:val="24"/>
          <w:szCs w:val="24"/>
        </w:rPr>
        <w:t xml:space="preserve">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 w:cs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C54528" w:rsidRPr="001D32F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Создать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C54528" w:rsidRDefault="00C54528" w:rsidP="00C54528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целиком основанные на тексте: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основываясь на тексте, делать простые выводы; </w:t>
      </w:r>
    </w:p>
    <w:p w:rsidR="00C54528" w:rsidRDefault="00C54528" w:rsidP="00C54528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умения, основанные на собственных размышлениях о прочитанном: </w:t>
      </w:r>
    </w:p>
    <w:p w:rsidR="00C54528" w:rsidRDefault="00C54528" w:rsidP="00C5452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C54528" w:rsidRPr="005C3FC9" w:rsidRDefault="00C54528" w:rsidP="00C5452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C54528" w:rsidRPr="005C3FC9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54528" w:rsidRPr="00741094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C54528" w:rsidRPr="00E00F09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</w:t>
      </w:r>
      <w:proofErr w:type="gramStart"/>
      <w:r w:rsidRPr="00E00F09">
        <w:rPr>
          <w:rFonts w:eastAsiaTheme="minorHAnsi"/>
          <w:lang w:eastAsia="en-US"/>
        </w:rPr>
        <w:t>способност</w:t>
      </w:r>
      <w:r>
        <w:rPr>
          <w:rFonts w:eastAsiaTheme="minorHAnsi"/>
          <w:lang w:eastAsia="en-US"/>
        </w:rPr>
        <w:t>и</w:t>
      </w:r>
      <w:proofErr w:type="gramEnd"/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proofErr w:type="spellStart"/>
      <w:r w:rsidRPr="00E00F09">
        <w:rPr>
          <w:b/>
          <w:i/>
          <w:iCs/>
        </w:rPr>
        <w:t>Метапредметные</w:t>
      </w:r>
      <w:proofErr w:type="spellEnd"/>
      <w:r w:rsidRPr="00E00F09">
        <w:rPr>
          <w:b/>
          <w:i/>
          <w:iCs/>
        </w:rPr>
        <w:t xml:space="preserve"> результаты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lastRenderedPageBreak/>
        <w:t>Коммуникативные УУД: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Вступать в диалог (отвечать на вопросы, задавать вопросы, уточнять непонятное).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научится: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C54528" w:rsidRPr="001D32F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получит возможность научиться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информации и ее осмысления</w:t>
      </w:r>
      <w:r>
        <w:t>;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lastRenderedPageBreak/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:rsidR="00C54528" w:rsidRPr="005C3FC9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p w:rsidR="00C54528" w:rsidRDefault="00C54528" w:rsidP="00C545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</w:t>
      </w:r>
    </w:p>
    <w:p w:rsidR="00C54528" w:rsidRDefault="00C54528" w:rsidP="00C5452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на курс «Функциональная грамотность. (Аспекты читательской грамотности)» в 8 классе отводится 34 часа в год (1 час в неделю).  </w:t>
      </w:r>
    </w:p>
    <w:p w:rsidR="00C54528" w:rsidRDefault="00C54528" w:rsidP="00C54528">
      <w:pPr>
        <w:pStyle w:val="a4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:rsidR="00C54528" w:rsidRDefault="00C54528" w:rsidP="00C54528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Определение основной темы и идеи в </w:t>
      </w:r>
      <w:r w:rsidRPr="00FA38F5">
        <w:t>драматическом</w:t>
      </w:r>
      <w:r>
        <w:t xml:space="preserve"> произведении. </w:t>
      </w:r>
      <w:r w:rsidRPr="00FA38F5">
        <w:t xml:space="preserve">Учебный текст </w:t>
      </w:r>
      <w:r>
        <w:t xml:space="preserve">как источник информации.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Сопоставление содержания текстов </w:t>
      </w:r>
      <w:r w:rsidRPr="00FA38F5">
        <w:t xml:space="preserve">официально-делового </w:t>
      </w:r>
      <w:r>
        <w:t xml:space="preserve">стиля. </w:t>
      </w:r>
      <w:r w:rsidRPr="00FA38F5">
        <w:t>Деловые ситуации</w:t>
      </w:r>
      <w:r>
        <w:t xml:space="preserve"> в текстах.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текстом: </w:t>
      </w:r>
      <w:r w:rsidRPr="00FA38F5">
        <w:t>как применять информацию из текста в изменённой ситуации?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Типы текстов: </w:t>
      </w:r>
      <w:r w:rsidRPr="00FA38F5">
        <w:t>текст-инструкция (указания к выполнению работы, правила, уставы, законы)</w:t>
      </w:r>
      <w:r>
        <w:t xml:space="preserve">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Поиск комментариев, подтверждающих основную мысль текста, предложенного для анализа.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 w:rsidRPr="00FA38F5">
        <w:t>Поиск ошибок в предложенном тексте.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Типы задач на грамотность. </w:t>
      </w:r>
      <w:r w:rsidRPr="00FA38F5">
        <w:t>Информационные</w:t>
      </w:r>
      <w:r>
        <w:t xml:space="preserve"> задачи.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</w:t>
      </w:r>
      <w:proofErr w:type="spellStart"/>
      <w:r>
        <w:t>несплошным</w:t>
      </w:r>
      <w:proofErr w:type="spellEnd"/>
      <w:r>
        <w:t xml:space="preserve"> текстом: </w:t>
      </w:r>
      <w:r w:rsidRPr="00FA38F5">
        <w:t>формы, анкеты, договоры</w:t>
      </w:r>
      <w:r>
        <w:t xml:space="preserve">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>Итоговый контроль.</w:t>
      </w:r>
    </w:p>
    <w:p w:rsidR="00C54528" w:rsidRDefault="00C54528" w:rsidP="00C54528">
      <w:pPr>
        <w:pStyle w:val="a3"/>
        <w:spacing w:line="276" w:lineRule="auto"/>
        <w:jc w:val="center"/>
      </w:pPr>
      <w:r>
        <w:rPr>
          <w:b/>
          <w:bCs/>
        </w:rPr>
        <w:t>Формы контроля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курса обучающиеся пишут итоговую работу.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 оценка результатов освоения программы внеурочной деятельности </w:t>
      </w:r>
    </w:p>
    <w:p w:rsidR="00C54528" w:rsidRDefault="00C54528" w:rsidP="00C545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изучаемого раздела. </w:t>
      </w: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C54528" w:rsidRDefault="00C54528" w:rsidP="00C54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:rsidR="00C54528" w:rsidRDefault="00C54528" w:rsidP="00C54528">
      <w:pPr>
        <w:pStyle w:val="1"/>
        <w:numPr>
          <w:ilvl w:val="0"/>
          <w:numId w:val="3"/>
        </w:numPr>
        <w:jc w:val="both"/>
      </w:pP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C54528" w:rsidRDefault="00C54528" w:rsidP="00C54528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C54528" w:rsidRDefault="00C54528" w:rsidP="00C54528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:rsidR="00C54528" w:rsidRDefault="00C54528" w:rsidP="00C54528">
      <w:pPr>
        <w:pStyle w:val="1"/>
        <w:ind w:left="0"/>
        <w:rPr>
          <w:b/>
          <w:bCs/>
        </w:rPr>
      </w:pP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Читательская грамотность школьника (5-9кл.).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Володарская]; под ред. А. Г. </w:t>
      </w:r>
      <w:proofErr w:type="spellStart"/>
      <w:r>
        <w:t>Асмолова</w:t>
      </w:r>
      <w:proofErr w:type="spellEnd"/>
      <w:r>
        <w:t>. – 2 – е изд. – М.: Просвещение, 2018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C54528" w:rsidRDefault="00C54528" w:rsidP="00C54528">
      <w:pPr>
        <w:pStyle w:val="1"/>
        <w:numPr>
          <w:ilvl w:val="0"/>
          <w:numId w:val="4"/>
        </w:numPr>
      </w:pP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:rsidR="00C54528" w:rsidRDefault="00C54528" w:rsidP="00C54528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r>
        <w:t>редИ.В</w:t>
      </w:r>
      <w:proofErr w:type="spellEnd"/>
      <w:r>
        <w:t xml:space="preserve">. Усачевой. М., 2016. 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Логвина И.А., Мальцева-Замковая Н.В.   От текста к тексту. Методические подсказки для учителей и родителей</w:t>
      </w:r>
      <w:proofErr w:type="gramStart"/>
      <w:r>
        <w:t>.--</w:t>
      </w:r>
      <w:proofErr w:type="spellStart"/>
      <w:proofErr w:type="gramEnd"/>
      <w:r>
        <w:t>Тлн</w:t>
      </w:r>
      <w:proofErr w:type="spellEnd"/>
      <w:r>
        <w:t xml:space="preserve">.: Арго, 2017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Минеева Н. Ю. «Интерпретация текста: основы грамотного чтения». Тольятти, 2018.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</w:p>
    <w:p w:rsidR="00C54528" w:rsidRDefault="00C54528" w:rsidP="00C5452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54528" w:rsidRDefault="00C54528" w:rsidP="00C5452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Информационно-коммуникативные средства </w:t>
      </w:r>
    </w:p>
    <w:p w:rsidR="00C54528" w:rsidRPr="00C202D4" w:rsidRDefault="00C54528" w:rsidP="00C5452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02D4">
        <w:rPr>
          <w:rFonts w:ascii="Times New Roman" w:hAnsi="Times New Roman"/>
          <w:bCs/>
          <w:sz w:val="24"/>
          <w:szCs w:val="24"/>
        </w:rPr>
        <w:t xml:space="preserve">Электронный банк заданий для оценки функциональной </w:t>
      </w:r>
      <w:proofErr w:type="spellStart"/>
      <w:r w:rsidRPr="00C202D4">
        <w:rPr>
          <w:rFonts w:ascii="Times New Roman" w:hAnsi="Times New Roman"/>
          <w:bCs/>
          <w:sz w:val="24"/>
          <w:szCs w:val="24"/>
        </w:rPr>
        <w:t>грамотности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ЭШ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54528" w:rsidRPr="00C202D4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D4">
        <w:rPr>
          <w:rFonts w:ascii="Times New Roman" w:hAnsi="Times New Roman"/>
          <w:sz w:val="24"/>
          <w:szCs w:val="24"/>
        </w:rPr>
        <w:t>Мультимедийные обучающие программы</w:t>
      </w:r>
    </w:p>
    <w:p w:rsidR="00C54528" w:rsidRPr="00C202D4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D4">
        <w:rPr>
          <w:rFonts w:ascii="Times New Roman" w:hAnsi="Times New Roman"/>
          <w:sz w:val="24"/>
          <w:szCs w:val="24"/>
        </w:rPr>
        <w:t>Тренажёрные компьютерные программы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4528" w:rsidRDefault="00C54528" w:rsidP="00C545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Экранно-звуковые пособия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– проигрыватель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программным обеспечением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Экспозиционный экран 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5FD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планирование. Функциональная грамотность. 8 касс.</w:t>
      </w:r>
    </w:p>
    <w:tbl>
      <w:tblPr>
        <w:tblW w:w="87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2549"/>
        <w:gridCol w:w="2972"/>
        <w:gridCol w:w="1418"/>
        <w:gridCol w:w="1414"/>
      </w:tblGrid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Скорректиро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ванные сроки прохождения</w:t>
            </w: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основной темы и идеи в </w:t>
            </w:r>
            <w:r w:rsidRPr="00FA38F5">
              <w:rPr>
                <w:rFonts w:ascii="Times New Roman" w:hAnsi="Times New Roman" w:cs="Times New Roman"/>
              </w:rPr>
              <w:t>драматическом</w:t>
            </w:r>
            <w:r>
              <w:rPr>
                <w:rFonts w:ascii="Times New Roman" w:hAnsi="Times New Roman" w:cs="Times New Roman"/>
              </w:rPr>
              <w:t xml:space="preserve">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основной темы и идеи в </w:t>
            </w:r>
            <w:r w:rsidRPr="00FA38F5">
              <w:rPr>
                <w:rFonts w:ascii="Times New Roman" w:hAnsi="Times New Roman" w:cs="Times New Roman"/>
              </w:rPr>
              <w:t>драматическом</w:t>
            </w:r>
            <w:r>
              <w:rPr>
                <w:rFonts w:ascii="Times New Roman" w:hAnsi="Times New Roman" w:cs="Times New Roman"/>
              </w:rPr>
              <w:t xml:space="preserve">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Учебный текст </w:t>
            </w:r>
            <w:r>
              <w:rPr>
                <w:rFonts w:ascii="Times New Roman" w:hAnsi="Times New Roman" w:cs="Times New Roman"/>
              </w:rPr>
              <w:t>как источник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FA38F5">
              <w:rPr>
                <w:rFonts w:ascii="Times New Roman" w:hAnsi="Times New Roman" w:cs="Times New Roman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FA38F5">
              <w:rPr>
                <w:rFonts w:ascii="Times New Roman" w:hAnsi="Times New Roman" w:cs="Times New Roman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Деловые ситуации </w:t>
            </w:r>
            <w:r>
              <w:rPr>
                <w:rFonts w:ascii="Times New Roman" w:hAnsi="Times New Roman" w:cs="Times New Roman"/>
              </w:rPr>
              <w:t>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откликаться на содержание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Деловые ситуации </w:t>
            </w:r>
            <w:r>
              <w:rPr>
                <w:rFonts w:ascii="Times New Roman" w:hAnsi="Times New Roman" w:cs="Times New Roman"/>
              </w:rPr>
              <w:t>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связывать информацию, обнаруженную в тексте, со знаниями из других </w:t>
            </w:r>
          </w:p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15203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EF7D63">
              <w:rPr>
                <w:rFonts w:ascii="Times New Roman" w:hAnsi="Times New Roman" w:cs="Times New Roman"/>
              </w:rPr>
              <w:t xml:space="preserve">интерпретировать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proofErr w:type="spellStart"/>
            <w:r>
              <w:rPr>
                <w:rFonts w:ascii="Times New Roman" w:hAnsi="Times New Roman" w:cs="Times New Roman"/>
              </w:rPr>
              <w:t>умение</w:t>
            </w:r>
            <w:r w:rsidRPr="00EF7D63">
              <w:rPr>
                <w:rFonts w:ascii="Times New Roman" w:hAnsi="Times New Roman" w:cs="Times New Roman"/>
              </w:rPr>
              <w:t>интерпретировать</w:t>
            </w:r>
            <w:proofErr w:type="spellEnd"/>
            <w:r w:rsidRPr="00EF7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proofErr w:type="spellStart"/>
            <w:r>
              <w:rPr>
                <w:rFonts w:ascii="Times New Roman" w:hAnsi="Times New Roman" w:cs="Times New Roman"/>
              </w:rPr>
              <w:t>умение</w:t>
            </w:r>
            <w:r w:rsidRPr="00EF7D63">
              <w:rPr>
                <w:rFonts w:ascii="Times New Roman" w:hAnsi="Times New Roman" w:cs="Times New Roman"/>
              </w:rPr>
              <w:t>интерпретировать</w:t>
            </w:r>
            <w:proofErr w:type="spellEnd"/>
            <w:r w:rsidRPr="00EF7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>-инструкция (указания к выполнению работы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1558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1558">
              <w:rPr>
                <w:rFonts w:ascii="Times New Roman" w:hAnsi="Times New Roman" w:cs="Times New Roman"/>
              </w:rPr>
              <w:t>уставы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 </w:t>
            </w:r>
            <w:r>
              <w:rPr>
                <w:rFonts w:ascii="Times New Roman" w:hAnsi="Times New Roman" w:cs="Times New Roman"/>
              </w:rPr>
              <w:t>(</w:t>
            </w:r>
            <w:r w:rsidRPr="00021558">
              <w:rPr>
                <w:rFonts w:ascii="Times New Roman" w:hAnsi="Times New Roman" w:cs="Times New Roman"/>
              </w:rPr>
              <w:t>законы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различными видами ошибок в тексте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лексическими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морфологическими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синтаксическими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lastRenderedPageBreak/>
              <w:t>недостоверности получаемой информации.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Практикум: 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>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021558">
              <w:rPr>
                <w:rFonts w:ascii="Times New Roman" w:hAnsi="Times New Roman" w:cs="Times New Roman"/>
              </w:rPr>
              <w:t>нформационные</w:t>
            </w:r>
            <w:r>
              <w:rPr>
                <w:rFonts w:ascii="Times New Roman" w:hAnsi="Times New Roman" w:cs="Times New Roman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разными формами </w:t>
            </w:r>
            <w:proofErr w:type="spellStart"/>
            <w:r>
              <w:rPr>
                <w:rFonts w:ascii="Times New Roman" w:hAnsi="Times New Roman" w:cs="Times New Roman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анкеты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составлять и анализировать текст </w:t>
            </w:r>
            <w:r w:rsidRPr="00021558">
              <w:rPr>
                <w:rFonts w:ascii="Times New Roman" w:hAnsi="Times New Roman" w:cs="Times New Roman"/>
              </w:rPr>
              <w:t>анкеты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договоры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договоры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8 класса.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достижения.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528" w:rsidRDefault="00C54528" w:rsidP="00C54528"/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5A3" w:rsidRDefault="003A55A3"/>
    <w:sectPr w:rsidR="003A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28"/>
    <w:rsid w:val="003A55A3"/>
    <w:rsid w:val="004046D9"/>
    <w:rsid w:val="00892A5A"/>
    <w:rsid w:val="00C54528"/>
    <w:rsid w:val="00C55FD0"/>
    <w:rsid w:val="00CD0F2A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528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C5452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C5452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046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528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C5452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C5452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046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2770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6</cp:revision>
  <dcterms:created xsi:type="dcterms:W3CDTF">2023-05-22T18:18:00Z</dcterms:created>
  <dcterms:modified xsi:type="dcterms:W3CDTF">2024-10-08T10:06:00Z</dcterms:modified>
</cp:coreProperties>
</file>