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D9" w:rsidRPr="00E30F9F" w:rsidRDefault="009A25D9" w:rsidP="009A25D9">
      <w:pPr>
        <w:spacing w:after="0" w:line="408" w:lineRule="auto"/>
        <w:ind w:left="120"/>
        <w:jc w:val="center"/>
      </w:pPr>
      <w:bookmarkStart w:id="0" w:name="block-23769711"/>
      <w:r w:rsidRPr="00E30F9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A25D9" w:rsidRPr="00E30F9F" w:rsidRDefault="009A25D9" w:rsidP="009A25D9">
      <w:pPr>
        <w:spacing w:after="0" w:line="408" w:lineRule="auto"/>
        <w:ind w:left="120"/>
        <w:jc w:val="center"/>
      </w:pPr>
      <w:r w:rsidRPr="00E30F9F">
        <w:rPr>
          <w:rFonts w:ascii="Times New Roman" w:hAnsi="Times New Roman"/>
          <w:b/>
          <w:color w:val="000000"/>
          <w:sz w:val="28"/>
        </w:rPr>
        <w:t>‌</w:t>
      </w:r>
      <w:bookmarkStart w:id="1" w:name="ab394930-da1d-4ba0-ac4d-738f874a3916"/>
      <w:r w:rsidRPr="00E30F9F">
        <w:rPr>
          <w:rFonts w:ascii="Times New Roman" w:hAnsi="Times New Roman"/>
          <w:b/>
          <w:color w:val="000000"/>
          <w:sz w:val="28"/>
        </w:rPr>
        <w:t xml:space="preserve">МИНИСТЕРСТВО ОБРАЗОВАНИЯ ТУЛЬСКОЙ ОБЛАСТИ </w:t>
      </w:r>
      <w:bookmarkEnd w:id="1"/>
      <w:r w:rsidRPr="00E30F9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A25D9" w:rsidRDefault="009A25D9" w:rsidP="009A25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9A25D9" w:rsidRDefault="009A25D9" w:rsidP="009A25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ЦО № 27</w:t>
      </w:r>
    </w:p>
    <w:p w:rsidR="009A25D9" w:rsidRDefault="009A25D9" w:rsidP="009A25D9">
      <w:pPr>
        <w:spacing w:after="0"/>
        <w:ind w:left="120"/>
      </w:pPr>
    </w:p>
    <w:p w:rsidR="009A25D9" w:rsidRDefault="009A25D9" w:rsidP="009A25D9">
      <w:pPr>
        <w:spacing w:after="0"/>
        <w:ind w:left="120"/>
      </w:pPr>
    </w:p>
    <w:p w:rsidR="009A25D9" w:rsidRDefault="009A25D9" w:rsidP="009A25D9">
      <w:pPr>
        <w:spacing w:after="0"/>
        <w:ind w:left="120"/>
      </w:pPr>
    </w:p>
    <w:p w:rsidR="009A25D9" w:rsidRDefault="009A25D9" w:rsidP="009A25D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A25D9" w:rsidRPr="00E30F9F" w:rsidTr="00793C39">
        <w:tc>
          <w:tcPr>
            <w:tcW w:w="3114" w:type="dxa"/>
          </w:tcPr>
          <w:p w:rsidR="009A25D9" w:rsidRPr="0040209D" w:rsidRDefault="009A25D9" w:rsidP="00793C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A25D9" w:rsidRPr="008944ED" w:rsidRDefault="009A25D9" w:rsidP="00793C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методического объединения</w:t>
            </w:r>
          </w:p>
          <w:p w:rsidR="009A25D9" w:rsidRDefault="009A25D9" w:rsidP="00793C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A25D9" w:rsidRDefault="009A25D9" w:rsidP="00793C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9A25D9" w:rsidRDefault="009A25D9" w:rsidP="00793C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31.08.2023г.</w:t>
            </w:r>
          </w:p>
          <w:p w:rsidR="009A25D9" w:rsidRDefault="009A25D9" w:rsidP="00793C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A25D9" w:rsidRPr="0040209D" w:rsidRDefault="009A25D9" w:rsidP="00793C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25D9" w:rsidRPr="0040209D" w:rsidRDefault="009A25D9" w:rsidP="00793C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ПРИНЯТО</w:t>
            </w:r>
          </w:p>
          <w:p w:rsidR="009A25D9" w:rsidRPr="008944ED" w:rsidRDefault="009A25D9" w:rsidP="00793C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9A25D9" w:rsidRDefault="009A25D9" w:rsidP="00793C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A25D9" w:rsidRDefault="009A25D9" w:rsidP="00793C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9A25D9" w:rsidRDefault="009A25D9" w:rsidP="00793C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9A25D9" w:rsidRDefault="009A25D9" w:rsidP="00793C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31.08.2023г.</w:t>
            </w:r>
          </w:p>
          <w:p w:rsidR="009A25D9" w:rsidRDefault="009A25D9" w:rsidP="00793C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A25D9" w:rsidRPr="0040209D" w:rsidRDefault="009A25D9" w:rsidP="00793C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A25D9" w:rsidRDefault="009A25D9" w:rsidP="00793C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«УТВЕРЖДАЮ»</w:t>
            </w:r>
          </w:p>
          <w:p w:rsidR="009A25D9" w:rsidRDefault="009A25D9" w:rsidP="00793C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ЦО </w:t>
            </w:r>
          </w:p>
          <w:p w:rsidR="009A25D9" w:rsidRPr="008944ED" w:rsidRDefault="009A25D9" w:rsidP="00793C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27 О.И. Маленков</w:t>
            </w:r>
          </w:p>
          <w:p w:rsidR="009A25D9" w:rsidRDefault="009A25D9" w:rsidP="00793C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A25D9" w:rsidRDefault="009A25D9" w:rsidP="00793C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 </w:t>
            </w:r>
          </w:p>
          <w:p w:rsidR="009A25D9" w:rsidRDefault="009A25D9" w:rsidP="00793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478A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78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EC7E36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Pr="0027478A">
              <w:rPr>
                <w:rFonts w:ascii="Times New Roman" w:hAnsi="Times New Roman" w:cs="Times New Roman"/>
                <w:sz w:val="24"/>
                <w:szCs w:val="24"/>
              </w:rPr>
              <w:t xml:space="preserve">-а </w:t>
            </w:r>
          </w:p>
          <w:p w:rsidR="009A25D9" w:rsidRPr="0027478A" w:rsidRDefault="009A25D9" w:rsidP="00793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78A">
              <w:rPr>
                <w:rFonts w:ascii="Times New Roman" w:hAnsi="Times New Roman" w:cs="Times New Roman"/>
                <w:sz w:val="24"/>
                <w:szCs w:val="24"/>
              </w:rPr>
              <w:t>от 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47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27478A">
              <w:rPr>
                <w:rFonts w:ascii="Times New Roman" w:hAnsi="Times New Roman" w:cs="Times New Roman"/>
              </w:rPr>
              <w:t>.</w:t>
            </w:r>
          </w:p>
          <w:p w:rsidR="009A25D9" w:rsidRPr="0040209D" w:rsidRDefault="009A25D9" w:rsidP="00793C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01B21" w:rsidRPr="0093103D" w:rsidRDefault="00701B21">
      <w:pPr>
        <w:spacing w:after="0"/>
        <w:ind w:left="120"/>
      </w:pPr>
    </w:p>
    <w:p w:rsidR="00701B21" w:rsidRDefault="00AB33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01B21" w:rsidRDefault="00701B21">
      <w:pPr>
        <w:spacing w:after="0"/>
        <w:ind w:left="120"/>
      </w:pPr>
    </w:p>
    <w:p w:rsidR="00701B21" w:rsidRDefault="00701B21">
      <w:pPr>
        <w:spacing w:after="0"/>
        <w:ind w:left="120"/>
      </w:pPr>
    </w:p>
    <w:p w:rsidR="00701B21" w:rsidRDefault="00701B21">
      <w:pPr>
        <w:spacing w:after="0"/>
        <w:ind w:left="120"/>
      </w:pPr>
    </w:p>
    <w:p w:rsidR="00701B21" w:rsidRDefault="00AB33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01B21" w:rsidRDefault="00701B21">
      <w:pPr>
        <w:spacing w:after="0"/>
        <w:ind w:left="120"/>
        <w:jc w:val="center"/>
      </w:pPr>
    </w:p>
    <w:p w:rsidR="00701B21" w:rsidRDefault="00AB33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«Химия» (углубленный уровень)</w:t>
      </w:r>
    </w:p>
    <w:p w:rsidR="00701B21" w:rsidRDefault="00AB33F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– 9 классов </w:t>
      </w:r>
    </w:p>
    <w:p w:rsidR="00701B21" w:rsidRDefault="00701B21">
      <w:pPr>
        <w:spacing w:after="0"/>
        <w:ind w:left="120"/>
        <w:jc w:val="center"/>
      </w:pPr>
    </w:p>
    <w:p w:rsidR="00701B21" w:rsidRDefault="00701B21">
      <w:pPr>
        <w:spacing w:after="0"/>
        <w:ind w:left="120"/>
        <w:jc w:val="center"/>
      </w:pPr>
    </w:p>
    <w:p w:rsidR="00701B21" w:rsidRDefault="00701B21">
      <w:pPr>
        <w:spacing w:after="0"/>
        <w:ind w:left="120"/>
        <w:jc w:val="center"/>
      </w:pPr>
    </w:p>
    <w:p w:rsidR="00701B21" w:rsidRDefault="00701B21">
      <w:pPr>
        <w:spacing w:after="0"/>
        <w:ind w:left="120"/>
        <w:jc w:val="center"/>
      </w:pPr>
    </w:p>
    <w:p w:rsidR="00701B21" w:rsidRDefault="00701B21">
      <w:pPr>
        <w:spacing w:after="0"/>
        <w:ind w:left="120"/>
        <w:jc w:val="center"/>
      </w:pPr>
    </w:p>
    <w:p w:rsidR="00701B21" w:rsidRDefault="00701B21">
      <w:pPr>
        <w:spacing w:after="0"/>
        <w:ind w:left="120"/>
        <w:jc w:val="center"/>
      </w:pPr>
    </w:p>
    <w:p w:rsidR="00701B21" w:rsidRDefault="00701B21" w:rsidP="009A25D9">
      <w:pPr>
        <w:spacing w:after="0"/>
      </w:pPr>
    </w:p>
    <w:p w:rsidR="00701B21" w:rsidRDefault="00AB33F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701B21" w:rsidRDefault="00701B21">
      <w:pPr>
        <w:spacing w:after="0"/>
        <w:ind w:left="120"/>
      </w:pPr>
    </w:p>
    <w:p w:rsidR="009D2EB9" w:rsidRDefault="009D2EB9" w:rsidP="009D2EB9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2" w:name="block-23769713"/>
      <w:bookmarkStart w:id="3" w:name="758c7860-019e-4f63-872b-044256b5f058"/>
      <w:bookmarkStart w:id="4" w:name="_GoBack"/>
      <w:bookmarkEnd w:id="0"/>
      <w:bookmarkEnd w:id="4"/>
      <w:r w:rsidRPr="00E30F9F">
        <w:rPr>
          <w:rFonts w:ascii="Times New Roman" w:hAnsi="Times New Roman"/>
          <w:b/>
          <w:color w:val="000000"/>
          <w:sz w:val="28"/>
        </w:rPr>
        <w:t>город Тула</w:t>
      </w:r>
      <w:bookmarkEnd w:id="3"/>
      <w:r w:rsidRPr="00E30F9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7bcf231d-60ce-4601-b24b-153af6cd5e58"/>
      <w:r w:rsidRPr="00E30F9F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E30F9F">
        <w:rPr>
          <w:rFonts w:ascii="Times New Roman" w:hAnsi="Times New Roman"/>
          <w:b/>
          <w:color w:val="000000"/>
          <w:sz w:val="28"/>
        </w:rPr>
        <w:t>‌</w:t>
      </w:r>
      <w:r w:rsidRPr="00E30F9F">
        <w:rPr>
          <w:rFonts w:ascii="Times New Roman" w:hAnsi="Times New Roman"/>
          <w:color w:val="000000"/>
          <w:sz w:val="28"/>
        </w:rPr>
        <w:t>​</w:t>
      </w:r>
    </w:p>
    <w:p w:rsidR="009D2EB9" w:rsidRDefault="009D2EB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9D2EB9" w:rsidRDefault="009D2EB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:rsidR="00701B21" w:rsidRDefault="00AB33F6" w:rsidP="009D2EB9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01B21" w:rsidRDefault="00701B21">
      <w:pPr>
        <w:spacing w:after="0" w:line="264" w:lineRule="auto"/>
        <w:ind w:left="120"/>
        <w:jc w:val="both"/>
      </w:pP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химии основного общего образования (углублённый уровень)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определяет обязательное предметное содержание, его структуру по разделам и темам, распределение по классам, рекомендуемую последовательность изучения химии с учетом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обучающихся. В программе по химии учитываются возможности учебного предмета в реализации требований к планируемым личностным,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предметным результатам обучения и в формировании основных видов учебно-познавательной деятельности обучающегося по освоению учебного содержания.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химии на уровне основного общего образования ориентировано на общекультурную подготовку, необходимую для выработки мировоззренческих ориентиров, развития интеллектуальных способностей и интересов обучающихся, на продолжение обучения на уровне среднего общего образования.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превращениях энергии и веще</w:t>
      </w:r>
      <w:proofErr w:type="gramStart"/>
      <w:r>
        <w:rPr>
          <w:rFonts w:ascii="Times New Roman" w:hAnsi="Times New Roman"/>
          <w:color w:val="000000"/>
          <w:sz w:val="28"/>
        </w:rPr>
        <w:t>ств в пр</w:t>
      </w:r>
      <w:proofErr w:type="gramEnd"/>
      <w:r>
        <w:rPr>
          <w:rFonts w:ascii="Times New Roman" w:hAnsi="Times New Roman"/>
          <w:color w:val="000000"/>
          <w:sz w:val="28"/>
        </w:rPr>
        <w:t xml:space="preserve">ироде, о путях решения глобальных проблем устойчивого развития человечества – сырьевой, энергетической, продовольственной проблем, проблемы экологической безопасности, проблем здравоохранения.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 обучающихся, их общей и функциональной грамотности;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знакомит со спецификой научного мышления, закладывает основы представлений о единстве природы и человека, является ключевым этапом в формировании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грамотности обучающихся;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направления в обучении химии обеспечиваются спецификой содержания предмета, который является педагогически адаптированным отражением определенного этапа развития химии.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Углублённый курс химии основного общего образования ориентирован на 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химии, основополагающих представлений общей химии и отдельных значимых понятий органической химии.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организованы по принципу последовательного развития знаний на основе теоретических представлений разного уровня: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атомно-молекулярной теории как основы всего естествознания;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Периодического закона Д.И. Менделеева как основного закона химии;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учения о строении атома и химической связи;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представлений об электролитической диссоциации веществ в растворах;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 химической кинетике и термодинамике.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основу теоретических знаний положены эмпирически полученные факты. Теоретические знания развиваются последовательно от одного уровня к другому и обеспечивают </w:t>
      </w:r>
      <w:proofErr w:type="gramStart"/>
      <w:r>
        <w:rPr>
          <w:rFonts w:ascii="Times New Roman" w:hAnsi="Times New Roman"/>
          <w:color w:val="000000"/>
          <w:sz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возможность объяснять и прогнозировать свойства, строение и области практического применения изучаемых веществ.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содержания программы по химии происходит с использованием знаний из ранее изученных учебных предметов: окружающий мир, биология, физика, математика, география, технология, история.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химии (углублённый уровень) ориентирована на сохранение фундаментального характера образования, специфики учебного предмета и обеспечение успешного обучения на следующем уровне образования.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В программе по химии реализуется развивающая и практическая направленность обучения химии, дифференциация обучения, включающая профильную подготовку </w:t>
      </w:r>
      <w:r>
        <w:rPr>
          <w:rFonts w:ascii="Times New Roman" w:hAnsi="Times New Roman"/>
          <w:color w:val="000000"/>
          <w:sz w:val="28"/>
        </w:rPr>
        <w:lastRenderedPageBreak/>
        <w:t>обучающихся и последующее самоопределение в выборе направления обучения в профильных классах.</w:t>
      </w:r>
      <w:proofErr w:type="gramEnd"/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Углублённое изучение химии способствует реализации задач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учебного предмета, необходимые для продолжения образования и дальнейшей трудовой деятельности.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химии (углублённый уровень) предназначена для использования в образовательных организациях, реализующих программы дифференцированного (углублённого, профильного) изучения отдельных учебных предметов на уровне основного общего образования.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Образовательные функции химии, изучаемой на углубленном уровне, реализуются в процессе формирования знаний основ химической науки как области современного естествознания, области практической деятельности человека и одного из компонентов мировой культуры.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формировании и развитии познавательных умений и способов деятельности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изучения химии отражают направленность обучения на развитие и саморазвитие личности, формирование её интеллекта и общей культуры.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химии направлено на достижение следующих целей: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системы химических знаний как компонента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картины мира, как основы для понимания химической стороны явлений окружающего мира, освоение языка науки;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приобщение обучающихся к самостоятельной познавательной и исследовательской деятельности, к научным методам познания, формирование мотивации и развитие способностей к изучению химии;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общей функциональной и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</w:t>
      </w:r>
      <w:r>
        <w:rPr>
          <w:rFonts w:ascii="Times New Roman" w:hAnsi="Times New Roman"/>
          <w:color w:val="000000"/>
          <w:sz w:val="28"/>
        </w:rPr>
        <w:lastRenderedPageBreak/>
        <w:t>химии, применять их при решении проблем в повседневной жизни и трудовой деятельности;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интереса к изучению химии и сферам деятельности, связанным с химией, мотивация к осознанному выбору соответствующего профиля и направленности дальнейшего обучения;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химических знаний в жизни человека, повышение уровня экологической культуры, неприятие действий, приносящих вред окружающей среде и здоровью людей;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опыта самопознания, ключевых навыков (ключевых компетенций), необходимых для различных видов деятельности.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3610b9e5-f585-4b0f-9d61-a0f95cc848c0"/>
      <w:r>
        <w:rPr>
          <w:rFonts w:ascii="Times New Roman" w:hAnsi="Times New Roman"/>
          <w:color w:val="000000"/>
          <w:sz w:val="28"/>
        </w:rPr>
        <w:t>На углублённое изучение учебного предмета «Химия» отводится по 136 часов в 8 и 9 классах (4 часа в неделю), всего 272 часа за два года обучения.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701B21" w:rsidRDefault="00701B21">
      <w:pPr>
        <w:sectPr w:rsidR="00701B21">
          <w:pgSz w:w="11906" w:h="16383"/>
          <w:pgMar w:top="1134" w:right="850" w:bottom="1134" w:left="1701" w:header="720" w:footer="720" w:gutter="0"/>
          <w:cols w:space="720"/>
        </w:sectPr>
      </w:pPr>
    </w:p>
    <w:p w:rsidR="00701B21" w:rsidRDefault="00AB33F6">
      <w:pPr>
        <w:spacing w:after="0" w:line="264" w:lineRule="auto"/>
        <w:ind w:left="120"/>
        <w:jc w:val="both"/>
      </w:pPr>
      <w:bookmarkStart w:id="7" w:name="block-2376971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01B21" w:rsidRDefault="00701B21">
      <w:pPr>
        <w:spacing w:after="0" w:line="264" w:lineRule="auto"/>
        <w:ind w:left="120"/>
        <w:jc w:val="both"/>
      </w:pPr>
    </w:p>
    <w:p w:rsidR="00701B21" w:rsidRDefault="00AB33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01B21" w:rsidRDefault="00701B21">
      <w:pPr>
        <w:spacing w:after="0" w:line="264" w:lineRule="auto"/>
        <w:ind w:left="120"/>
        <w:jc w:val="both"/>
      </w:pP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Химия – важная область естествознания и практической деятельности человека. Предмет химии. Роль химии в жизни человека. Краткие сведения об истории возникновения и развития химии. Химия в системе наук. Тела и вещества. Физические и химические свойства веществ. Агрегатные состояния веществ. Понятие о теоретических и эмпирических методах познания в естественных науках. Представления о научном познании на эмпирическом уровне: наблюдение, измерение, эксперимент, моделирование, вычисление. Представления о научном познании на теоретическом уровне: научные факты, проблема, гипотеза, теория, закон.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химии. Источники химической информации.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методах работы с химическими веществами. Оборудование школьной химической лаборатории. Правила безопасного обращения с веществами и лабораторным оборудованием.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Чистые вещества и смеси. Природные смеси: воздух, природный газ, нефть, природные воды, горные породы и минералы. Понятие о гомогенных и гетерогенных смесях. Способы разделения смесей. Очистка веществ.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Вещества и химические реакции. Атомы и молекулы. Химические элементы. Символы химических элементов. Простые и сложные вещества. Металлы и неметаллы. Вещества молекулярного и немолекулярного строения.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Определение валентности элементов по формулам бинарных соединений и составление формул бинарных соединений по валентности элементов. Относительная атомная масса. Относительная молекулярная масса. Массовая доля химического элемента в соединении. Нахождение простейшей формулы вещества по массовым долям элементов.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вещества. Моль. Молярная масса. Взаимосвязь количества, массы и числа структурных единиц вещества. Расчеты по формулам химических соединений. Молярная масса смеси веществ. Мольная доля химического элемента в соединении. Нахождение простейшей формулы вещества по мольным долям элементов.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Физические и химические явления. Химическая реакция и ее признаки. Условия протекания химических реакций. Закон сохранения массы веществ. Атомно-молекулярная теория. Жизнь и деятельность М.В. Ломоносова. </w:t>
      </w:r>
      <w:r>
        <w:rPr>
          <w:rFonts w:ascii="Times New Roman" w:hAnsi="Times New Roman"/>
          <w:color w:val="000000"/>
          <w:sz w:val="28"/>
        </w:rPr>
        <w:lastRenderedPageBreak/>
        <w:t>Химические уравнения. Типы химических реакций (соединения, разложения, замещения, обмена). Расчеты по химическим уравнениям.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Экспериментальное изучение веществ и явлений. Знакомство с химической посудой, с правилами работы в лаборатории и приемами обращения с лабораторным оборудованием. Изучение и описание физических свойств образцов неорганических веществ – металлов и неметаллов.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соды или мела с соляной кислотой) явлений. Ознакомление с образцами веществ количеством 1 моль. </w:t>
      </w:r>
      <w:proofErr w:type="gramStart"/>
      <w:r>
        <w:rPr>
          <w:rFonts w:ascii="Times New Roman" w:hAnsi="Times New Roman"/>
          <w:color w:val="000000"/>
          <w:sz w:val="28"/>
        </w:rPr>
        <w:t>Наблюдение и описание признаков протекания химических реакций (разложение сахара, взаимодействие серной кислоты с хлоридом бария, получение и разложение гидроксида меди (II) при нагревании, взаимодействие железа с раствором соли меди (II).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Изучение способов разделения смесей (с помощью магнита, фильтрование, выпаривание, дистилляция, хроматография), проведение очистки поваренной соли. Наблюдение и описание опытов, иллюстрирующих закон сохранения массы.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газах. Воздух – смесь газов. Состав воздуха. Закон Авогадро. Молярный объём газов. Относительная плотность газов. Определение относительной молекулярной массы газообразного вещества по известной относительной плотности. Объёмные отношения газов при химических реакциях.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Кислород – элемент и простое вещество. Нахождение кислорода в природе, физические и химические свойства (реакции горения и окисления). Процессы окисления в живой природе. Оксиды. Применение кислорода. Способы получения кислорода в лаборатории и промышленности. Понятие о катализаторе. Круговорот кислорода в природе. Озон – аллотропная модификация кислорода. Озоновый слой, его значение для живых организмов. Разрушение озонового слоя.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эндотермические реакции. Топливо. Использование угля и метана в качестве топлива. Загрязнение воздуха. Понятие о парниковом эффекте.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Понятие о кислотах и солях. Использование водорода в качестве топлива.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Вода. Физические свойства воды. Вода как растворитель. Растворы. Насыщенные и ненасыщенные растворы. Растворимость веществ в воде. Факторы, влияющие на растворимость твердых и газообразных веществ. Способы выражения концентрации растворов: массовая доля растворенного вещества, молярная концентрация. Роль растворов в природе и в жизни человека.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Химические свойства воды. Понятие об основаниях. Понятие об индикаторах. Круговорот воды в природе. Загрязнение природных вод. Охрана и очистка природных вод.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Международная номенклатура оксидов. Тривиальные названия оксидов. Физические и характерные химические свойства оксидов (взаимодействие с водой, с кислотами и основаниями, с другими оксидами). Получение оксидов.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гидроксидах – основаниях и кислородсодержащих кислотах. Кислоты. Классификация кислот. Международная номенклатура и тривиальные названия кислот. Физические и химические свойства кислот (взаимодействие с металлами, с оксидами металлов, основаниями и солями). Ряд активности металлов Н.Н. Бекетова. Получение кислот. Кислоты в природе, применение важнейших кислот.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Основания. Классификация оснований: щелочи и нерастворимые основания. Международная номенклатура оснований. Тривиальные названия оснований. Щелочи, их свойства (взаимодействие с кислотными оксидами, кислотами и солями) и способы получения. Нерастворимые основания, их свойства (взаимодействие с кислотами) и способы получения. Амфотерность. Понятие об амфотерных гидроксидах (на примере гидроксидов цинка и алюминия): химические свойства (взаимодействие с кислотами и щелочами) и получение.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Соли (средние, кислые, основные, двойные). Международная номенклатура солей. Тривиальные названия солей. Физические и характерные химические свойства на примере средних солей. Получение солей.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Экспериментальное изучение веществ и явлений: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количественное определение содержания кислорода в воздухе;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получение, собирание, распознавание и изучение свойств кислорода;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взаимодействия веществ с кислородом и условий возникновения и прекращения горения;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ознакомление с образцами оксидов и описание их свойств;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получение, собирание, распознавание и изучение свойств водорода (горение);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водорода с оксидом меди (II);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особенностей растворения веществ с различной растворимостью;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приготовление растворов с определенной массовой долей растворенного вещества;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приготовление растворов с определенной молярной концентрацией растворенного вещества;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воды с металлами (натрием и кальцием);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растворов кислот и щелочей с помощью индикаторов;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образцов неорганических веществ различных классов;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взаимодействия оксида меди (II) с раствором серной кислоты, кислот с металлами, реакций нейтрализации;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получение нерастворимых оснований, вытеснение одного металла другим из раствора соли;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гидроксида цинка с растворами кислот и щелочей;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экспериментальных задач по теме «Основные классы неорганических соединений».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атомов. Химическая связь.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-восстановительные реакции.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Первые попытки классификации химических элементов. </w:t>
      </w:r>
      <w:proofErr w:type="gramStart"/>
      <w:r>
        <w:rPr>
          <w:rFonts w:ascii="Times New Roman" w:hAnsi="Times New Roman"/>
          <w:color w:val="000000"/>
          <w:sz w:val="28"/>
        </w:rPr>
        <w:t>Понятие о группах (семействах) сходных элементов: щелочных и щелочноземельных металлах, галогенах, инертных (благородных) газах.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Элементы, которые образуют амфотерные оксиды и гидроксиды.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Периодический закон. Открытие Периодического закона. Периодическая система химических элементов Д. И. Менделеева. Короткопериодная и </w:t>
      </w:r>
      <w:proofErr w:type="spellStart"/>
      <w:r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формы таблицы «Периодическая система химических элементов Д. И. Менделеева». Периоды и группы (</w:t>
      </w:r>
      <w:proofErr w:type="gramStart"/>
      <w:r>
        <w:rPr>
          <w:rFonts w:ascii="Times New Roman" w:hAnsi="Times New Roman"/>
          <w:color w:val="000000"/>
          <w:sz w:val="28"/>
        </w:rPr>
        <w:t>А-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Б-группы).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атомов. Состав атомных ядер. Изотопы. Радиоактивность. Электроны. Электронная </w:t>
      </w:r>
      <w:proofErr w:type="spellStart"/>
      <w:r>
        <w:rPr>
          <w:rFonts w:ascii="Times New Roman" w:hAnsi="Times New Roman"/>
          <w:color w:val="000000"/>
          <w:sz w:val="28"/>
        </w:rPr>
        <w:t>орбиталь</w:t>
      </w:r>
      <w:proofErr w:type="spellEnd"/>
      <w:r>
        <w:rPr>
          <w:rFonts w:ascii="Times New Roman" w:hAnsi="Times New Roman"/>
          <w:color w:val="000000"/>
          <w:sz w:val="28"/>
        </w:rPr>
        <w:t>. Энергетические уровни и подуровни атома: s-, p-, d-</w:t>
      </w:r>
      <w:proofErr w:type="spellStart"/>
      <w:r>
        <w:rPr>
          <w:rFonts w:ascii="Times New Roman" w:hAnsi="Times New Roman"/>
          <w:color w:val="000000"/>
          <w:sz w:val="28"/>
        </w:rPr>
        <w:t>орбитали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Электронные конфигурации и электронно-графические формулы атомов. Физический смысл порядкового номера, номера периода и группы элемента. Строение электронных оболочек атомов первых 20 химических элементов Периодической системы Д. И. Менделеева: </w:t>
      </w:r>
      <w:r>
        <w:rPr>
          <w:rFonts w:ascii="Times New Roman" w:hAnsi="Times New Roman"/>
          <w:color w:val="000000"/>
          <w:sz w:val="28"/>
        </w:rPr>
        <w:lastRenderedPageBreak/>
        <w:t xml:space="preserve">распределение электронов по энергетическим уровням, подуровням и </w:t>
      </w:r>
      <w:proofErr w:type="spellStart"/>
      <w:r>
        <w:rPr>
          <w:rFonts w:ascii="Times New Roman" w:hAnsi="Times New Roman"/>
          <w:color w:val="000000"/>
          <w:sz w:val="28"/>
        </w:rPr>
        <w:t>орбиталям</w:t>
      </w:r>
      <w:proofErr w:type="spellEnd"/>
      <w:r>
        <w:rPr>
          <w:rFonts w:ascii="Times New Roman" w:hAnsi="Times New Roman"/>
          <w:color w:val="000000"/>
          <w:sz w:val="28"/>
        </w:rPr>
        <w:t>. Физический смысл Периодического закона.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изменения радиуса атомов химических элементов, металлических и неметаллических свойств по группам и периодам. Изменение кислотно-основных свойств соединений химических элементов в периодах и группах. Характеристика химического элемента по его положению в Периодической системе Д. И. Менделеева.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ученый и гражданин.</w:t>
      </w:r>
    </w:p>
    <w:p w:rsidR="00701B21" w:rsidRDefault="00AB33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химических элементов. Химическая связь. Виды химической связи: ковалентная полярная связь, ковалентная неполярная связь, ионная связь. Механизмы образования ковалентной и ионной связи. Электронные и структурные формулы веществ. Катионы и анионы.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Кристаллические и аморфные вещества. Типы кристаллических решеток: ионная, атомная, молекулярная и их характеристики.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Степень окисления. Определение степеней окисления атомов в бинарных соединениях.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-восстановительные реакции. Процессы окисления и восстановления. Окислители и восстановители. Составление уравнений простых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реакций и расстановка в них коэффициентов методом электронного баланса.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Экспериментальное изучение веществ и явлений: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образцами металлов и неметаллов;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строения молекул при помощи рисунков, моделей, электронных и структурных формул;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опытов, иллюстрирующих примеры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701B21" w:rsidRDefault="00AB33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связи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понятий, так и понятий, принятых в отдельных естественных науках.</w:t>
      </w:r>
    </w:p>
    <w:p w:rsidR="00701B21" w:rsidRDefault="00AB33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модель.</w:t>
      </w:r>
      <w:proofErr w:type="gramEnd"/>
    </w:p>
    <w:p w:rsidR="00701B21" w:rsidRDefault="00AB33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Физика: явления природы, физические явления, вещество, тело, физические величины, единицы измерения, объём, масса, агрегатные состояние вещества, атом, электрон, протон, нейтрон, ион, молекула, </w:t>
      </w:r>
      <w:r>
        <w:rPr>
          <w:rFonts w:ascii="Times New Roman" w:hAnsi="Times New Roman"/>
          <w:color w:val="000000"/>
          <w:sz w:val="28"/>
        </w:rPr>
        <w:lastRenderedPageBreak/>
        <w:t>строение газов, жидкостей и твердых (кристаллических) тел, электрический заряд, количество теплоты.</w:t>
      </w:r>
      <w:proofErr w:type="gramEnd"/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биосфера, фотосинтез, процессы обмена веществ.</w:t>
      </w:r>
    </w:p>
    <w:p w:rsidR="00701B21" w:rsidRDefault="00AB33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Технология: </w:t>
      </w:r>
      <w:proofErr w:type="spellStart"/>
      <w:r>
        <w:rPr>
          <w:rFonts w:ascii="Times New Roman" w:hAnsi="Times New Roman"/>
          <w:color w:val="000000"/>
          <w:sz w:val="28"/>
        </w:rPr>
        <w:t>техносфера</w:t>
      </w:r>
      <w:proofErr w:type="spellEnd"/>
      <w:r>
        <w:rPr>
          <w:rFonts w:ascii="Times New Roman" w:hAnsi="Times New Roman"/>
          <w:color w:val="000000"/>
          <w:sz w:val="28"/>
        </w:rPr>
        <w:t>, производство, химические технологии, сырье, конструкционные материалы.</w:t>
      </w:r>
    </w:p>
    <w:p w:rsidR="00701B21" w:rsidRDefault="00701B21">
      <w:pPr>
        <w:spacing w:after="0" w:line="264" w:lineRule="auto"/>
        <w:ind w:left="120"/>
        <w:jc w:val="both"/>
      </w:pPr>
    </w:p>
    <w:p w:rsidR="00701B21" w:rsidRDefault="00AB33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01B21" w:rsidRDefault="00701B21">
      <w:pPr>
        <w:spacing w:after="0" w:line="264" w:lineRule="auto"/>
        <w:ind w:left="120"/>
        <w:jc w:val="both"/>
      </w:pP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 и углубление знаний основных разделов курса 8 класса. Строение атомов. Свойства атомов химических элементов, их количественные и качественные характеристики (радиус,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энергия ионизации). Последовательность заполнения электронных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атомов малых периодов. Особенности заполнения электронных </w:t>
      </w:r>
      <w:proofErr w:type="spellStart"/>
      <w:r>
        <w:rPr>
          <w:rFonts w:ascii="Times New Roman" w:hAnsi="Times New Roman"/>
          <w:color w:val="000000"/>
          <w:sz w:val="28"/>
        </w:rPr>
        <w:t>орбиталей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атомов больших периодов. Периодическая система химических элементов в свете представлений о строении атома. Степень окисления и валентность. Представление о периодической зависимости свойств химических элементов (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-восстановительные свойства, кислотно-основные свойства оксидов и гидроксидов) от строения атома.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вещества. Вещества в твердом, жидком и газообразном состоянии. Виды химической связи: </w:t>
      </w:r>
      <w:proofErr w:type="gramStart"/>
      <w:r>
        <w:rPr>
          <w:rFonts w:ascii="Times New Roman" w:hAnsi="Times New Roman"/>
          <w:color w:val="000000"/>
          <w:sz w:val="28"/>
        </w:rPr>
        <w:t>ионная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ковалентная (неполярная, полярная); обменный и донорно-акцепторный механизм образования ковалентной связи.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Межмолекулярные взаимодействия (водородная связь, силы Ван-дер-Ваальса). Типы кристаллических решеток – атомная, ионная, металлическая, молекулярная – и особенности их строения. Зависимость свойств вещества от типа кристаллической решетки и вида химической связи.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закономерности протекания химических реакций. 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катализатора, по агрегатному состоянию реагирующих веществ).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химической термодинамики. Энергетика химических реакций. Тепловой эффект химической реакции. Экз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 Закон Гесса и его следствия. Вычисления по термохимическим уравнениям.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о скорости химической реакции. Закон действующих масс. Факторы, влияющие на скорость химической реакции. Энергия активации. Понятие о катализе. Ферменты. Ингибиторы.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обратимых и необратимых химических реакциях. Понятие о химическом равновесии, принцип </w:t>
      </w:r>
      <w:proofErr w:type="spellStart"/>
      <w:r>
        <w:rPr>
          <w:rFonts w:ascii="Times New Roman" w:hAnsi="Times New Roman"/>
          <w:color w:val="000000"/>
          <w:sz w:val="28"/>
        </w:rPr>
        <w:t>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Шателье</w:t>
      </w:r>
      <w:proofErr w:type="spellEnd"/>
      <w:r>
        <w:rPr>
          <w:rFonts w:ascii="Times New Roman" w:hAnsi="Times New Roman"/>
          <w:color w:val="000000"/>
          <w:sz w:val="28"/>
        </w:rPr>
        <w:t>. Условия смещения химического равновесия. Факторы, влияющие на состояние химического равновесия. Прогнозирование возможности протекания химических превращений в различных условиях на основе представлений об изученных элементах химической кинетики и термодинамики.</w:t>
      </w:r>
    </w:p>
    <w:p w:rsidR="00701B21" w:rsidRDefault="00AB33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-восстановительные реакции.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-восстановительные свойства химических элементов, зависимость от степени окисления. Важные окислители и восстановители. Перманганат калия (характеристика). Составление уравнений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реакций с использованием метода электронного баланса.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Электролитическая диссоциация. Химические реакции в растворах. Теория электролитической диссоциации. Растворение как физико-химический процесс. Понятие о гидратах и кристаллогидратах. Электролиты и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 видом химической связи. Сильные и слабые электролиты. Степень диссоциации, константа диссоциации. Ионное произведение воды. Водородный показатель. Индикаторы. Электролитическая диссоциация кислот, оснований и солей.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</w:t>
      </w:r>
      <w:proofErr w:type="gramStart"/>
      <w:r>
        <w:rPr>
          <w:rFonts w:ascii="Times New Roman" w:hAnsi="Times New Roman"/>
          <w:color w:val="000000"/>
          <w:sz w:val="28"/>
        </w:rPr>
        <w:t>ии ио</w:t>
      </w:r>
      <w:proofErr w:type="gramEnd"/>
      <w:r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обмена. Молекулярные, полные и сокращенные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Гидролиз солей. Ионные уравнения гидролиза солей. Характер среды в водных растворах солей.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Экспериментальное изучение веществ и явлений: ознакомление с моделями кристаллических решеток неорганических веществ – металлов и неметаллов (графита и алмаза), сложных веществ (хлорида натрия);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скорости химической реакции от воздействия различных факторов;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опыты, иллюстрирующие обратимость химических реакций;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электропроводности растворов, процесса диссоциации кислот, щелочей и солей;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опытов, иллюстрирующих признаки протекания реакций ионного обмена (образование осадка, выделение газа, образование воды);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применение индикаторов (лакмуса, метилоранжа и фенолфталеина) для определения характера среды в растворах кислот, оснований и солей;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опытов, иллюстрирующих примеры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-восстановительных реакций (горение, реакции разложения, соединения);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неорганических веществ с помощью качественных реакций на ионы;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экспериментальных задач по темам: «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-восстановительные реакции», «Гидролиз солей», «Электролитическая диссоциация».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неметаллов. Особенности строения атомов химических элементов, простых веществ, аллотропия.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-восстановительные свойства неметаллов. Сравнительная характеристика соединений неметаллов.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водой, щелочами).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 Понятие о кислородсодержащих кислотах хлора и их солях.</w:t>
      </w:r>
    </w:p>
    <w:p w:rsidR="00701B21" w:rsidRDefault="00AB33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VVI</w:t>
      </w:r>
      <w:proofErr w:type="gramEnd"/>
      <w:r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 (взаимодействие с неметаллами, металлами, концентрированными азотной и серной кислотами). Сероводород, строение, физические и химические свойства (кислотные и восстановительные свойства). Оксиды серы как представители кислотных оксидов. Сернистая кислота и ее соли. Серная кислота, физические и химические свойства (общие как представителя класса кислот и специфические). Соли серной кислоты. Химические реакции, лежащие в основе промышленного способа получения серной кислоты. Представления о химическом производстве и связанных с ним профессиях. Применение серной кислоты и сульфатов. Качественные реакции на сульфи</w:t>
      </w:r>
      <w:proofErr w:type="gramStart"/>
      <w:r>
        <w:rPr>
          <w:rFonts w:ascii="Times New Roman" w:hAnsi="Times New Roman"/>
          <w:color w:val="000000"/>
          <w:sz w:val="28"/>
        </w:rPr>
        <w:t>т-</w:t>
      </w:r>
      <w:proofErr w:type="gramEnd"/>
      <w:r>
        <w:rPr>
          <w:rFonts w:ascii="Times New Roman" w:hAnsi="Times New Roman"/>
          <w:color w:val="000000"/>
          <w:sz w:val="28"/>
        </w:rPr>
        <w:t>, сульфид- и сульфат-анионы. Нахождение серы и ее соединений в природе. Химическое загрязнение окружающей среды соединениями серы (кислотные дожди, загрязнение воздуха), способы его предотвращения.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Общая характеристика элементов VA-группы. Особенности строения атомов, характерные степени окисления.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Азот, распространение в природе, физические и химические свойства (взаимодействие с металлами, водородом, кислородом). Круговорот азота в природе. Аммиак, его физические и химические свойства (окисление, основные свойства водного раствора), применение и получение в лаборатории и промышленности. Ион аммония, донорно-акцепторный механизм его образования. Соли аммония, их физические и химические свойства (разложение и взаимодействие со щелочами), применение. Качественная реакция на ионы аммония. Оксиды азота (I, II, III, IV, V). Азотистая кислота. Азотная кислота, ее получение, физические и химические свойства (общие как представителя класса кислот и специфические), применение. Химические реакции, лежащие в основе получения азотной кислоты в промышленности. Нитраты и нитриты. Качественные реакции на нитра</w:t>
      </w:r>
      <w:proofErr w:type="gramStart"/>
      <w:r>
        <w:rPr>
          <w:rFonts w:ascii="Times New Roman" w:hAnsi="Times New Roman"/>
          <w:color w:val="000000"/>
          <w:sz w:val="28"/>
        </w:rPr>
        <w:t>т-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нитрит-анионы. Химическое загрязнение окружающей среды соединениями азота (кислотные дожди, загрязнение воздуха, почвы и водоемов).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Фосфор, аллотропные модификации фосфора (белый и красный фосфор), физические и химические свойства (взаимодействие с металлами, кислородом, галогенами, концентрированными азотной и серной кислотами). Оксиды фосфора (III, V), фосфорная кислота, физические и химические свойства, получение. Качественная реакция на </w:t>
      </w:r>
      <w:proofErr w:type="gramStart"/>
      <w:r>
        <w:rPr>
          <w:rFonts w:ascii="Times New Roman" w:hAnsi="Times New Roman"/>
          <w:color w:val="000000"/>
          <w:sz w:val="28"/>
        </w:rPr>
        <w:t>фосфат-ионы</w:t>
      </w:r>
      <w:proofErr w:type="gramEnd"/>
      <w:r>
        <w:rPr>
          <w:rFonts w:ascii="Times New Roman" w:hAnsi="Times New Roman"/>
          <w:color w:val="000000"/>
          <w:sz w:val="28"/>
        </w:rPr>
        <w:t>. Представления о галогенидах фосфора (III, V).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минеральных удобрениях. Азотные, фосфорные, комплексные удобрения. Химическое загрязнение окружающей среды соединениями азота и фосфора.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IVA-группы. Особенности строения атомов, характерные степени окисления.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Углерод, аллотропные модификации (графит, алмаз, фуллерен, </w:t>
      </w:r>
      <w:proofErr w:type="spellStart"/>
      <w:r>
        <w:rPr>
          <w:rFonts w:ascii="Times New Roman" w:hAnsi="Times New Roman"/>
          <w:color w:val="000000"/>
          <w:sz w:val="28"/>
        </w:rPr>
        <w:t>графен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нанотрубки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), физические и химические свойства простых веществ (взаимодействие с металлами, неметаллами, концентрированными азотной и серной кислотами). Понятие об адсорбции.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 атмосферы, связанные с оксидом углерода (IV). Угольная кислота и ее соли, их физические и химические свойства, получение и применение. Карбонаты, гидрокарбонаты, их свойства. Качественная реакция на </w:t>
      </w:r>
      <w:proofErr w:type="gramStart"/>
      <w:r>
        <w:rPr>
          <w:rFonts w:ascii="Times New Roman" w:hAnsi="Times New Roman"/>
          <w:color w:val="000000"/>
          <w:sz w:val="28"/>
        </w:rPr>
        <w:t>карбонат-ионы</w:t>
      </w:r>
      <w:proofErr w:type="gramEnd"/>
      <w:r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701B21" w:rsidRDefault="00AB33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Первоначальные понятия об органических веществах как о соединениях углерода: углеводороды (метан, этан, этилен, ацетилен), этанол, глицерин, уксусная кислота.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Природные источники углеводородов (уголь, природный газ, нефть), продукты их переработки, их роль в быту и промышленности. Понятие о биологически важных органических веществах – жирах, белках, углеводах – и их роли в жизни человека. Единство органических и неорганических соединений.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Кремний, его физические и химические свойства (взаимодействие с металлами, кислородом, углеродом, галогенами), получение и применение. Роль кремния в природе и технике. Оксид кремния (IV), кремниевая кислота, силикаты: физические и химические свойства, получение и применение в быту и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Бор. Особенности строения атома. Общие представления о физических и химических свойствах. Борная кислота.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Экспериментальное изучение веществ и явлений: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образцами природных хлоридов (галогенидов);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опытов, отражающих физические и химические свойства галогенов и их соединений;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соляной кислоты;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качественных реакций на хлори</w:t>
      </w:r>
      <w:proofErr w:type="gramStart"/>
      <w:r>
        <w:rPr>
          <w:rFonts w:ascii="Times New Roman" w:hAnsi="Times New Roman"/>
          <w:color w:val="000000"/>
          <w:sz w:val="28"/>
        </w:rPr>
        <w:t>д-</w:t>
      </w:r>
      <w:proofErr w:type="gramEnd"/>
      <w:r>
        <w:rPr>
          <w:rFonts w:ascii="Times New Roman" w:hAnsi="Times New Roman"/>
          <w:color w:val="000000"/>
          <w:sz w:val="28"/>
        </w:rPr>
        <w:t xml:space="preserve">, бромид- и иодид-ионы и наблюдение признаков их протекания;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образцами серы и ее природных соединений;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процесса обугливания сахара под действием концентрированной серной кислоты;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химических свойств разбавленной серной кислоты;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качественных реакций на сульфи</w:t>
      </w:r>
      <w:proofErr w:type="gramStart"/>
      <w:r>
        <w:rPr>
          <w:rFonts w:ascii="Times New Roman" w:hAnsi="Times New Roman"/>
          <w:color w:val="000000"/>
          <w:sz w:val="28"/>
        </w:rPr>
        <w:t>д-</w:t>
      </w:r>
      <w:proofErr w:type="gramEnd"/>
      <w:r>
        <w:rPr>
          <w:rFonts w:ascii="Times New Roman" w:hAnsi="Times New Roman"/>
          <w:color w:val="000000"/>
          <w:sz w:val="28"/>
        </w:rPr>
        <w:t xml:space="preserve">, сульфит- и сульфат-ионы и наблюдение признаков их протекания;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физическими свойствами азота, фосфора и их соединений, образцами азотных и фосфорных удобрений;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получение, собирание, распознавание и изучение свойств аммиака, изучение свойств солей аммония;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качественных реакций на ион аммония, нитри</w:t>
      </w:r>
      <w:proofErr w:type="gramStart"/>
      <w:r>
        <w:rPr>
          <w:rFonts w:ascii="Times New Roman" w:hAnsi="Times New Roman"/>
          <w:color w:val="000000"/>
          <w:sz w:val="28"/>
        </w:rPr>
        <w:t>т-</w:t>
      </w:r>
      <w:proofErr w:type="gramEnd"/>
      <w:r>
        <w:rPr>
          <w:rFonts w:ascii="Times New Roman" w:hAnsi="Times New Roman"/>
          <w:color w:val="000000"/>
          <w:sz w:val="28"/>
        </w:rPr>
        <w:t xml:space="preserve">, нитрат- и фосфат-ионы и изучение признаков их протекания;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взаимодействия концентрированной азотной кислоты с медью, свойств фосфорной кислоты и ее солей;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ознакомление с моделями кристаллических решеток алмаза, графита и фуллерена, с процессом адсорбции растворенных веществ активированным углем и устройством противогаза;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получение, собирание, распознавание и изучение свойств углекислого газа;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качественных реакций на карбона</w:t>
      </w:r>
      <w:proofErr w:type="gramStart"/>
      <w:r>
        <w:rPr>
          <w:rFonts w:ascii="Times New Roman" w:hAnsi="Times New Roman"/>
          <w:color w:val="000000"/>
          <w:sz w:val="28"/>
        </w:rPr>
        <w:t>т-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силикат-ионы и изучение признаков их протекания;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взаимных превращений карбонатов и гидрокарбонатов;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образцами природных карбонатов и силикатов, с продукцией силикатной промышленности;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экспериментальных задач по теме «Важнейшие неметаллы и их соединения».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свойства металлов. 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Металлы </w:t>
      </w:r>
      <w:proofErr w:type="gramStart"/>
      <w:r>
        <w:rPr>
          <w:rFonts w:ascii="Times New Roman" w:hAnsi="Times New Roman"/>
          <w:color w:val="000000"/>
          <w:sz w:val="28"/>
        </w:rPr>
        <w:t>А-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Б-групп. Строение простых веществ – металлов. Металлическая связь и металлическая кристаллическая решетка (примитивная кубическая, объёмно-центрированная кубическая, гранецентрированная кубическая, гексагональная плотноупакованная). Зависимость физических свойств металлов от строения кристаллов. Электрохимический ряд напряжений металлов. Общие химические свойства металлов. Общие способы получения металлов, металлургия. Электролиз расплавов и растворов солей как один из способов получения металлов. Понятие о коррозии металлов, основные способы защиты их от коррозии. Сплавы (сталь, чугун, дюралюминий, бронза). Применение металлов и сплавов в быту и промышленности.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Металлы А-групп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калия), получение. Оксиды и гидроксиды натрия и калия. Применение щелочных металлов и их соединений. Биологическая роль натрия и калия.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и магния (оксид, гидроксид, соли), свойства, применение. Жесткость воды и способы ее устранения. Круговорот кальция в природе.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 Применение алюминия и его сплавов.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Металлы Б-групп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металлов Б-групп (побочных подгрупп): положение в Периодической системе химических элементов Д. И. Менделеева, особенности строения атомов. Явление «провала» электрона на примере строения атомов хрома, меди, серебра. Валентные состояния атомов d-элементов, степени окисления атомов в соединениях. Зависимость кислотно-основных свойств оксидов и гидроксидов металлов от значения степени окисления элемента в соединении (на примере соединений хрома). Первоначальные представления о комплексных соединениях.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Медь и серебро: строение атомов, степени окисления. Общие краткие представления о физических и химических свойствах простых веществ (взаимодействие с кислотами-окислителями), об их оксидах, гидроксидах и солях, их применении. Представления об аммиачных комплексах серебра и меди. Качественные реакции на катионы меди (2+) и серебра.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Цинк: строение атома, степень окисления. Характеристика физических и химических свойств, применение, амфотерные свойства оксида и гидроксида. Качественные реакции на катионы цинка.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строение атома, степени окисления. Нахождение в природе. Физические и химические свойства железа, применение. Биологическая роль железа. Оксиды, гидроксиды и соли железа (II) и железа (III), их состав, свойства и получение. Качественные реакции на катионы железа (2+) и железа (3+). Чугун и сталь – сплавы железа. Производство чугуна и стали. Экологические проблемы, связанные с металлургическими производствами.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Экспериментальное изучение веществ и явлений: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образцами металлов и сплавов, их физическими свойствами;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металлической кристаллической решетки;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взаимодействия металлов с водой, с растворами солей и кислот, исследование процессов электролиза растворов хлорида меди (II) и иодида калия, коррозии металлов;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особенностей взаимодействия оксидов кальция и натрия с водой, их гидроксидов – с оксидом углерода (IV) и кислотами;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карбонатов и гидрокарбонатов кальция, жесткой воды;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процессов получения гидроксидов железа, их химических свойств;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изучение признаков протекания качественных реакций на ионы (магния, кальция, алюминия, цинка, железа (2+) и железа (3+), меди (2+);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 описание окрашивания пламени ионами натрия, калия и кальция;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амфотерных свойств гидроксида алюминия, гидроксида хрома (III) и гидроксида цинка;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экспериментальных задач по теме «Важнейшие металлы и их соединения».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Вещества и материалы в повседневной жизни человека. Важнейшие вещества и материалы, области их применения. Безопасное использование веществ и химических реакций в быту. Первая помощь при химических ожогах и отравлениях.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Новые материалы и технологии. Принципы «зеленой химии».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экологической грамотности. Химия и здоровье. Значение изучаемых химических элементов и их соединений для функционирования организма человека. Понятие о здоровом образе жизни.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окружающей среды. Экологические проблемы, связанные с соединениями углерода, азота, серы, тяжелых металлов. Понятие о ПДК. Роль химии в решении экологических проблем.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Экспериментальное изучение веществ и явлений: ознакомление с образцами материалов (стекло, сплавы металлов, полимерные материалы), определение кислотности природных вод, моделирование процесса образования кислотного дождя, изучение его воздействия на материалы.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Повторение и обобщение знаний основных разделов курсов 8–9 классов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 и Периодическая система химических элементов в свете представлений о строения атома. Закономерности в изменении свойств химических элементов и их соединений в периодах и группах.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 в твердом, жидком и газообразном состоянии. Виды химической связи. Зависимость свойств вещества от типа кристаллической решетки и вида химической связи.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признакам. Прогнозирование возможности протекания химических превращений в различных условиях на основе представлений химической кинетики и термодинамики.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Химические реакции в растворах. Гидролиз солей. Реакции окисления-восстановления. Электролиз.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Свойства кислот, оснований и солей в свете представлений об электролитической диссоциации и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реакциях.</w:t>
      </w:r>
    </w:p>
    <w:p w:rsidR="00701B21" w:rsidRDefault="00AB33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понятий, так и понятий, принятых в отдельных естественных науках.</w:t>
      </w:r>
    </w:p>
    <w:p w:rsidR="00701B21" w:rsidRDefault="00AB33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модель, технология, материалы.</w:t>
      </w:r>
      <w:proofErr w:type="gramEnd"/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вещество, тело, физические величины, единицы измерения, масса, объём, количество теплоты, атомы и молекулы, агрегатные состояние вещества, строение газов, жидкостей и твердых (кристаллических) тел, кристаллическая решетка, электрон, ядро атома, протон, нейтрон, ион, нуклид, изотопы, кванты, радиоактивность, альф</w:t>
      </w:r>
      <w:proofErr w:type="gramStart"/>
      <w:r>
        <w:rPr>
          <w:rFonts w:ascii="Times New Roman" w:hAnsi="Times New Roman"/>
          <w:color w:val="000000"/>
          <w:sz w:val="28"/>
        </w:rPr>
        <w:t>а-</w:t>
      </w:r>
      <w:proofErr w:type="gramEnd"/>
      <w:r>
        <w:rPr>
          <w:rFonts w:ascii="Times New Roman" w:hAnsi="Times New Roman"/>
          <w:color w:val="000000"/>
          <w:sz w:val="28"/>
        </w:rPr>
        <w:t>, бета- и гамма-излучение, электрический заряд, проводники, полупроводники, диэлектрики, солнечный спектр, разложение белого света в спектр.</w:t>
      </w:r>
    </w:p>
    <w:p w:rsidR="00701B21" w:rsidRDefault="00AB33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Биология: экосистема, биосфера, фотосинтез, процессы обмена веществ, минеральные удобрения, микроэлементы, макроэлементы, питательные вещества.</w:t>
      </w:r>
      <w:proofErr w:type="gramEnd"/>
    </w:p>
    <w:p w:rsidR="00701B21" w:rsidRDefault="00AB33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ресурсы, планета Земля.</w:t>
      </w:r>
      <w:proofErr w:type="gramEnd"/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Технология: строительные технологии, сельскохозяйственные технологии, технологии электронной промышленности, </w:t>
      </w:r>
      <w:proofErr w:type="spellStart"/>
      <w:r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01B21" w:rsidRDefault="00701B21">
      <w:pPr>
        <w:sectPr w:rsidR="00701B21">
          <w:pgSz w:w="11906" w:h="16383"/>
          <w:pgMar w:top="1134" w:right="850" w:bottom="1134" w:left="1701" w:header="720" w:footer="720" w:gutter="0"/>
          <w:cols w:space="720"/>
        </w:sectPr>
      </w:pPr>
    </w:p>
    <w:p w:rsidR="00701B21" w:rsidRDefault="00AB33F6">
      <w:pPr>
        <w:spacing w:after="0" w:line="264" w:lineRule="auto"/>
        <w:ind w:left="120"/>
        <w:jc w:val="both"/>
      </w:pPr>
      <w:bookmarkStart w:id="8" w:name="block-23769707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 (УГЛУБЛЕННЫЙ УРОВЕНЬ)</w:t>
      </w:r>
    </w:p>
    <w:p w:rsidR="00701B21" w:rsidRDefault="00701B21">
      <w:pPr>
        <w:spacing w:after="0" w:line="264" w:lineRule="auto"/>
        <w:ind w:left="120"/>
        <w:jc w:val="both"/>
      </w:pPr>
    </w:p>
    <w:p w:rsidR="00701B21" w:rsidRDefault="00AB33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701B21" w:rsidRDefault="00701B21">
      <w:pPr>
        <w:spacing w:after="0" w:line="264" w:lineRule="auto"/>
        <w:ind w:left="120"/>
        <w:jc w:val="both"/>
      </w:pP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основе, в том числе в части: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ценностного отношения к отечественному культурному, научному и историческому наследию, понимание значения химической науки и технологии в жизни современного общества, в развитии экономики России и своего региона;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социальных нормах и правилах межличностных отношений в коллективе, проявление коммуникативной культуры в разнообразной совместной деятельности;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взаимопониманию и взаимопомощи в процессе учебной и </w:t>
      </w:r>
      <w:proofErr w:type="spellStart"/>
      <w:r>
        <w:rPr>
          <w:rFonts w:ascii="Times New Roman" w:hAnsi="Times New Roman"/>
          <w:color w:val="000000"/>
          <w:sz w:val="28"/>
        </w:rPr>
        <w:t>внеучебной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деятельности;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формирования ценности научного познания: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необходимые для понимания сущности научной картины мира;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научного познания для развития каждого человека и производительных сил общества в целом, роли и места науки «Химия» в системе научных представлений о закономерностях развития природы, взаимосвязях человека с природной и технологической средой;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познавательная мотивация и интерес к обучению, готовность и способность к саморазвитию и самообразованию, к исследовательской </w:t>
      </w:r>
      <w:r>
        <w:rPr>
          <w:rFonts w:ascii="Times New Roman" w:hAnsi="Times New Roman"/>
          <w:color w:val="000000"/>
          <w:sz w:val="28"/>
        </w:rPr>
        <w:lastRenderedPageBreak/>
        <w:t>деятельности, к осознанному выбору направления и уровня дальнейшего обучения;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воспитания культуры здоровья: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установка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учебных и жизненных ситуациях;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ценностного отношения к трудовой деятельности как естественной потребности человека и к исследовательской деятельности как высоко востребованной в современном обществе;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профессиям, связанным с химией, в том числе к профессиям научной сферы, осознание возможности самореализации в этой сфере;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необходимости отношения к природе как источнику жизни на Земле, основе ее существования;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способность применять знания, получаемые при изучении химии, для решения задач, связанных с окружающей средой;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701B21" w:rsidRDefault="00701B21">
      <w:pPr>
        <w:spacing w:after="0" w:line="264" w:lineRule="auto"/>
        <w:ind w:left="120"/>
        <w:jc w:val="both"/>
      </w:pPr>
    </w:p>
    <w:p w:rsidR="00701B21" w:rsidRDefault="00AB33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01B21" w:rsidRDefault="00701B21">
      <w:pPr>
        <w:spacing w:after="0" w:line="264" w:lineRule="auto"/>
        <w:ind w:left="120"/>
        <w:jc w:val="both"/>
      </w:pPr>
    </w:p>
    <w:p w:rsidR="00701B21" w:rsidRDefault="00AB33F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, освоивших программу по химии основного общего образования, включают:</w:t>
      </w:r>
    </w:p>
    <w:p w:rsidR="00701B21" w:rsidRDefault="00AB33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усвоение междисциплинарных (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>) понятий, отражающих материальное единство мира и процесс познания (вещество, свойство, энергия, явление, научный факт, закономерность, гипотеза, закон, теория, наблюдение, измерение, исследование, эксперимент и другие);</w:t>
      </w:r>
      <w:proofErr w:type="gramEnd"/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универсальными учебными действиями (познавательными, коммуникативными, регулятивными),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важными для повышения эффективности освоения содержания учебного предмета, формирования </w:t>
      </w:r>
      <w:r>
        <w:rPr>
          <w:rFonts w:ascii="Times New Roman" w:hAnsi="Times New Roman"/>
          <w:color w:val="000000"/>
          <w:sz w:val="28"/>
        </w:rPr>
        <w:lastRenderedPageBreak/>
        <w:t>компетенций, 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 проектно-исследовательской деятельности обучающихся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курсе химии;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их использовать в учебной, познавательной и социальной практике.</w:t>
      </w:r>
    </w:p>
    <w:p w:rsidR="00701B21" w:rsidRDefault="00701B21">
      <w:pPr>
        <w:spacing w:after="0" w:line="264" w:lineRule="auto"/>
        <w:ind w:left="120"/>
        <w:jc w:val="both"/>
      </w:pPr>
    </w:p>
    <w:p w:rsidR="00701B21" w:rsidRDefault="00AB33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01B21" w:rsidRDefault="00701B21">
      <w:pPr>
        <w:spacing w:after="0" w:line="264" w:lineRule="auto"/>
        <w:ind w:left="120"/>
        <w:jc w:val="both"/>
      </w:pPr>
    </w:p>
    <w:p w:rsidR="00701B21" w:rsidRDefault="00AB33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использовать приемы логического мышления при освоении знаний: раскрывать смысл химических понятий (выделять их существенные признаки, устанавливать взаимосвязь с другими понятиями); анализировать, сравнивать, обобщать, выбирать основания для классификации и систематизации химических веществ и химических реакций; устанавливать причинно-следственные связи между объектами изучения; 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(индуктивные, дедуктивные, по аналогии); предлагать критерии и выявлять общие закономерности и противоречия в изучаемых процессах и явлениях; проводить выводы и заключения; умения применять в процессе познания понятия (предметные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модельные представления – химический знак (символ элемента), химическая формула и уравнение химической реакции – при решении учебных задач; с учетом этих модельных представлений характеризовать изучаемые химические вещества и химические реакции.</w:t>
      </w:r>
    </w:p>
    <w:p w:rsidR="00701B21" w:rsidRDefault="00AB33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(методы научного познания веществ и явлений):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применять методы научного познания веществ и явлений на эмпирическом и теоретическом уровнях в учебной познавательной и проектно-исследовательской деятельности;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использовать поставленные вопросы в качестве инструмента познания и самостоятельно ставить вопросы; анализировать факты, выявлять и формулировать проблему, определять цель и задачи, соответствующие решению проблемы; предлагать описательную или объяснительную гипотезу и осуществлять ее проверку; умения проводить измерения необходимых параметров, вычисления, моделирование, наблюдения и эксперименты (реальные и мысленные), самостоятельно прогнозировать результаты, формулировать обобщения и выводы по результатам проведенного опыта, исследования, составлять отчет о проделанной работе;</w:t>
      </w:r>
    </w:p>
    <w:p w:rsidR="00701B21" w:rsidRDefault="00AB33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01B21" w:rsidRDefault="00AB33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умения ориентироваться в различных источниках информации (научно-популярная литература химического содержания, справочные пособия, </w:t>
      </w:r>
      <w:r>
        <w:rPr>
          <w:rFonts w:ascii="Times New Roman" w:hAnsi="Times New Roman"/>
          <w:color w:val="000000"/>
          <w:sz w:val="28"/>
        </w:rPr>
        <w:lastRenderedPageBreak/>
        <w:t>ресурсы Интернета); анализировать информацию и критически оценивать ее достоверность и непротиворечивость, отбирать и интерпретировать информацию, значимую для решения учебной задачи; умения применять различные методы и формулировать запросы при поиске и отборе информации, необходимой для выполнения учебных задач; использовать информационно коммуникативные технологии и различные поисковые системы;</w:t>
      </w:r>
      <w:proofErr w:type="gramEnd"/>
      <w:r>
        <w:rPr>
          <w:rFonts w:ascii="Times New Roman" w:hAnsi="Times New Roman"/>
          <w:color w:val="000000"/>
          <w:sz w:val="28"/>
        </w:rPr>
        <w:t xml:space="preserve"> самостоятельно выбирать оптимальную форму представления информации (схемы, графики, диаграммы, таблицы, рисунки и другие формы); умения использовать научный язык в качестве средства работы с химической информацией; применять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(физические и математические) знаки и символы, формулы, аббревиатуры, номенклатуру, использовать и преобразовывать знаково-символические средства наглядности.</w:t>
      </w:r>
    </w:p>
    <w:p w:rsidR="00701B21" w:rsidRDefault="00701B21">
      <w:pPr>
        <w:spacing w:after="0" w:line="264" w:lineRule="auto"/>
        <w:ind w:left="120"/>
        <w:jc w:val="both"/>
      </w:pPr>
    </w:p>
    <w:p w:rsidR="00701B21" w:rsidRDefault="00AB33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01B21" w:rsidRDefault="00701B21">
      <w:pPr>
        <w:spacing w:after="0" w:line="264" w:lineRule="auto"/>
        <w:ind w:left="120"/>
        <w:jc w:val="both"/>
      </w:pP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умения общения (письменной и устной коммуникации):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полученные результаты познавательной деятельности в устных и письменных текстах; публично выступать с презентацией результатов выполнения химического эксперимента (исследовательской лабораторной или практической работы, учебного проекта); в ходе диалога и (или) дискуссии задавать вопросы по обсуждаемой теме и высказывать идеи, формулировать свои предложения относительно выполнения предложенной задачи.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умения учебного сотрудничества (групповая коммуникация):</w:t>
      </w:r>
    </w:p>
    <w:p w:rsidR="00701B21" w:rsidRDefault="00AB33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участвовать в групповых формах работы: планировать организацию совместной работы, определять свою роль, распределять задачи между членами группы; выполнять свою часть работы, координировать свои действия с действиями других членов команды, определять критерии по оценке качества выполненной работы; решать возникающие проблемы на основе учета общих интересов и согласования позиций, участвовать в обсуждении, обмене мнениями, «мозговом штурме» и других формах взаимодействия.</w:t>
      </w:r>
      <w:proofErr w:type="gramEnd"/>
    </w:p>
    <w:p w:rsidR="00701B21" w:rsidRDefault="00701B21">
      <w:pPr>
        <w:spacing w:after="0" w:line="264" w:lineRule="auto"/>
        <w:ind w:left="120"/>
        <w:jc w:val="both"/>
      </w:pPr>
    </w:p>
    <w:p w:rsidR="00701B21" w:rsidRDefault="00AB33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01B21" w:rsidRDefault="00701B21">
      <w:pPr>
        <w:spacing w:after="0" w:line="264" w:lineRule="auto"/>
        <w:ind w:left="120"/>
        <w:jc w:val="both"/>
      </w:pP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универсальными учебными регулятивными действиями включает развитие самоорганизации,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самокоррекции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 том числе: </w:t>
      </w:r>
    </w:p>
    <w:p w:rsidR="00701B21" w:rsidRDefault="00AB33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умения решать учебные и исследовательские задачи: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критериев), планировать свою работу при решении учебной или исследовательской задачи; на основе полученных результатов формулировать обобщения и выводы, прогнозировать возможное развитие процессов; анализировать результаты: соотносить свои действия с планируемыми результатами, осуществлять самоконтроль деятельности;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корректировать свою деятельность на основе самоанализа и самооценки.</w:t>
      </w:r>
    </w:p>
    <w:p w:rsidR="00701B21" w:rsidRDefault="00701B21">
      <w:pPr>
        <w:spacing w:after="0" w:line="264" w:lineRule="auto"/>
        <w:ind w:left="120"/>
        <w:jc w:val="both"/>
      </w:pPr>
    </w:p>
    <w:p w:rsidR="00701B21" w:rsidRDefault="00AB33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01B21" w:rsidRDefault="00701B21">
      <w:pPr>
        <w:spacing w:after="0" w:line="264" w:lineRule="auto"/>
        <w:ind w:left="120"/>
        <w:jc w:val="both"/>
      </w:pP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химии основного общего образования на углубленном уровне имеют общее содержательное ядро с предметными результатами базового уровня, согласованы между собой, что позволяет реализовывать углубленное </w:t>
      </w:r>
      <w:proofErr w:type="gramStart"/>
      <w:r>
        <w:rPr>
          <w:rFonts w:ascii="Times New Roman" w:hAnsi="Times New Roman"/>
          <w:color w:val="000000"/>
          <w:sz w:val="28"/>
        </w:rPr>
        <w:t>изучение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в рамках отдельных классов, так и в рамках реализации индивидуальных образовательных траекторий, в том числе используя сетевое взаимодействие организации. По завершении реализации программы углубленного уровня обучающиеся смогут детальнее освоить материал, овладеть расширенным кругом понятий и методов, решать задачи более высокого уровня сложности.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включают: освоение обучающимися научных знаний, умений и способов действий, специфических для предметной области «Химия»; основы научного мышления; виды деятельности по получению нового знания, его интерпретации, преобразованию и применению в различных учебных и реальных жизненных условиях; обеспечивают возможность успешного обучения на следующем уровне образования. </w:t>
      </w:r>
    </w:p>
    <w:p w:rsidR="00701B21" w:rsidRDefault="00701B21">
      <w:pPr>
        <w:spacing w:after="0" w:line="264" w:lineRule="auto"/>
        <w:ind w:left="120"/>
        <w:jc w:val="both"/>
      </w:pPr>
    </w:p>
    <w:p w:rsidR="00701B21" w:rsidRDefault="00AB33F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предметные результаты изучения химии на </w:t>
      </w:r>
      <w:proofErr w:type="gramStart"/>
      <w:r>
        <w:rPr>
          <w:rFonts w:ascii="Times New Roman" w:hAnsi="Times New Roman"/>
          <w:color w:val="000000"/>
          <w:sz w:val="28"/>
        </w:rPr>
        <w:t>углубленным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уровне:</w:t>
      </w:r>
    </w:p>
    <w:p w:rsidR="00701B21" w:rsidRDefault="00701B21">
      <w:pPr>
        <w:spacing w:after="0" w:line="264" w:lineRule="auto"/>
        <w:ind w:left="120"/>
        <w:jc w:val="both"/>
      </w:pPr>
    </w:p>
    <w:p w:rsidR="00701B21" w:rsidRDefault="00AB33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металл, неметалл, аллотропия,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относительная плотность газов, оксид, кислота, основание, соль, амфотерный оксид, амфотерный гидроксид, химическая реакция, </w:t>
      </w:r>
      <w:r>
        <w:rPr>
          <w:rFonts w:ascii="Times New Roman" w:hAnsi="Times New Roman"/>
          <w:color w:val="000000"/>
          <w:sz w:val="28"/>
        </w:rPr>
        <w:lastRenderedPageBreak/>
        <w:t>классификация реакций: реакции соединения, реакции разложения, реакции замещения</w:t>
      </w:r>
      <w:proofErr w:type="gramEnd"/>
      <w:r>
        <w:rPr>
          <w:rFonts w:ascii="Times New Roman" w:hAnsi="Times New Roman"/>
          <w:color w:val="000000"/>
          <w:sz w:val="28"/>
        </w:rPr>
        <w:t>, реакции обмена, экз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эндотермические реакции; тепловой эффект реакции; ядро атома, электронный слой атома, атомная </w:t>
      </w:r>
      <w:proofErr w:type="spellStart"/>
      <w:r>
        <w:rPr>
          <w:rFonts w:ascii="Times New Roman" w:hAnsi="Times New Roman"/>
          <w:color w:val="000000"/>
          <w:sz w:val="28"/>
        </w:rPr>
        <w:t>орбиталь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растворе, молярная концентрация вещества в растворе;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степень окисления, окислители и восстановители, окисление и восстановление,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-восстановительные реакции, метод электронного баланса;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определенному классу соединений по формулам, виды химической связи (ковалентной и ионной) в неорганических соединениях;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законов сохранения массы веществ, постоянства состава, Периодического закона Д. И. Менделеева, атомно-молекулярной теории, закона Авогадро и его следствий, представлений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понимание периодической зависимости свойств химических элементов от их положения в Периодической системе: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«малые периоды» и «большие периоды»;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обозначения, которые имеются в таблице «Периодическая система химических элементов Д. И. Менделеева»,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связь положения элемента в Периодической системе с распределением электронов по энергетическим уровням, подуровням и </w:t>
      </w:r>
      <w:proofErr w:type="spellStart"/>
      <w:r>
        <w:rPr>
          <w:rFonts w:ascii="Times New Roman" w:hAnsi="Times New Roman"/>
          <w:color w:val="000000"/>
          <w:sz w:val="28"/>
        </w:rPr>
        <w:t>орбиталям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атомов первых четырех периодов;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(описывать) физические и химические свойства простых и сложных веществ: кислорода, водорода, воды, общие химические свойства оксидов, кислот, оснований и солей, генетическую связь между ними, подтверждая примерами молекулярных уравнений соответствующих химических реакций;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роль кислорода, водорода и воды в природных процессах, в живых организмах, их применение в различных отраслях промышленности, возможное использование в современных технологиях;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и прогнозировать свойства веществ в зависимости от их состава и строения, возможности протекания химических превращений в различных условиях;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молярную массу смеси, мольную долю химического элемента в соединении, массовую долю химического элемента по формуле соединения, находить простейшую формулу вещества по массовым или мольным долям элементов, массовую долю вещества в растворе, молярную концентрацию вещества в растворе, проводить расчеты по уравнениям химической реакции;</w:t>
      </w:r>
    </w:p>
    <w:p w:rsidR="00701B21" w:rsidRDefault="00AB33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 – для освоения учебного содержания;</w:t>
      </w:r>
      <w:proofErr w:type="gramEnd"/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сущность процессов окисления и восстановления, составлять уравнения простых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реакций (методом электронного баланса);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веществ, соотносить химические знания со знаниями других учебных предметов;</w:t>
      </w:r>
    </w:p>
    <w:p w:rsidR="00701B21" w:rsidRDefault="00AB33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 правила безопасной работы в лаборатории при использовании химической посуды и оборудования,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(водорода и кислорода), приготовлению растворов с определенной массовой долей растворенного вещества, решению экспериментальных задач по теме «Основные классы неорганических соединений»;</w:t>
      </w:r>
      <w:proofErr w:type="gramEnd"/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демонстрировать владение основами химической грамотности, включающей умения безопасного обращения с веществами, используемыми в повседневной жизни, а также знание правил поведения в целях сбережения здоровья и окружающей среды.</w:t>
      </w:r>
    </w:p>
    <w:p w:rsidR="00701B21" w:rsidRDefault="00701B21">
      <w:pPr>
        <w:spacing w:after="0" w:line="264" w:lineRule="auto"/>
        <w:ind w:left="120"/>
        <w:jc w:val="both"/>
      </w:pPr>
    </w:p>
    <w:p w:rsidR="00701B21" w:rsidRDefault="00AB33F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предметные результаты изучения химии на </w:t>
      </w:r>
      <w:proofErr w:type="gramStart"/>
      <w:r>
        <w:rPr>
          <w:rFonts w:ascii="Times New Roman" w:hAnsi="Times New Roman"/>
          <w:color w:val="000000"/>
          <w:sz w:val="28"/>
        </w:rPr>
        <w:t>углубленным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уровне:</w:t>
      </w:r>
    </w:p>
    <w:p w:rsidR="00701B21" w:rsidRDefault="00701B21">
      <w:pPr>
        <w:spacing w:after="0" w:line="264" w:lineRule="auto"/>
        <w:ind w:left="120"/>
        <w:jc w:val="both"/>
      </w:pPr>
    </w:p>
    <w:p w:rsidR="00701B21" w:rsidRDefault="00AB33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тепловой эффект реакции, моль, молярный объём, раствор; </w:t>
      </w:r>
      <w:proofErr w:type="gramEnd"/>
    </w:p>
    <w:p w:rsidR="00701B21" w:rsidRDefault="00AB33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электролиты,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гидролиз солей, обратимые и необратимые реакции,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электролиз, аллотропия, амфотерность, химическая связь (ковалентная, ионная, металлическая), межмолекулярные взаимодействия (водородная связь, силы Ван-дер-Ваальса), комплексные соединения, кристаллические решетки (примитивная кубическая, объёмно-центрированная кубическая, гранецентрированная кубическая, гексагональная плотноупакованная), коррозия металлов, сплавы;</w:t>
      </w:r>
      <w:proofErr w:type="gramEnd"/>
      <w:r>
        <w:rPr>
          <w:rFonts w:ascii="Times New Roman" w:hAnsi="Times New Roman"/>
          <w:color w:val="000000"/>
          <w:sz w:val="28"/>
        </w:rPr>
        <w:t xml:space="preserve"> скорость химической реакции, катализ, химическое равновесие, элементы химической термодинамики как одной из теоретических основ химии; ПДК;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определенному классу соединений по формулам, виды химической связи (ковалентной, ионной, металлической) в неорганических соединениях, заряд иона по химической формуле, характер среды в водных растворах неорганических соединений, тип кристаллической решетки конкретного вещества;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«А-группа» и «Б-группа», «малые периоды» и «большие периоды»;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объяснять связь положения элемента в Периодической системе с распределением электронов по энергетическим уровням, подуровням и </w:t>
      </w:r>
      <w:proofErr w:type="spellStart"/>
      <w:r>
        <w:rPr>
          <w:rFonts w:ascii="Times New Roman" w:hAnsi="Times New Roman"/>
          <w:color w:val="000000"/>
          <w:sz w:val="28"/>
        </w:rPr>
        <w:t>орбиталям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атомов первых четырех периодов;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общие закономерности в изменении свойств элементов и их соединений (кислотно-основных и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свойств оксидов и гидроксидов) в пределах малых периодов и главных подгрупп с учетом строения их атомов;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теории электролитической диссоциации, закона Гесса и его следствий, закона действующих масс, закономерностей изменения скорости химической реакции, направления смещения химического равновесия в зависимости от различных факторов;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агрегатному состоянию реагентов, по изменению степеней окисления химических элементов, по обратимости, по участию катализатора);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 неорганических соединений, подтверждая это описание примерами молекулярных и ионных уравнений соответствующих химических реакций;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уравнения: электролитической диссоциации кислот, щелочей и солей; полные и сокращенные уравнения реакций ионного обмена; реакций, подтверждающих существование генетической связи между веществами различных классов;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сущность процессов гидролиза солей посредством составления кратких ионных и молекулярных уравнений реакций, сущность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-восстановительных реакций посредством составления электронного баланса этих реакций; 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предсказывать характер среды в водных растворах солей;</w:t>
      </w:r>
    </w:p>
    <w:p w:rsidR="00701B21" w:rsidRDefault="00AB33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характеризовать (описывать) физические и химические свойства простых веществ (кислород, озон, графит, алмаз, кремний, бор, азот, фосфор, сера, хлор, натрий, калий, магний, кальций, алюминий, железо, медь, цинк, серебро) и образованных ими сложных веществ, в том числе их водных растворов (аммиак,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>, сероводород, оксиды углерода (II, IV), кремния (IV), азота (I, II, III, IV, V) и фосфора (III, V), серы (IV, VI</w:t>
      </w:r>
      <w:proofErr w:type="gramEnd"/>
      <w:r>
        <w:rPr>
          <w:rFonts w:ascii="Times New Roman" w:hAnsi="Times New Roman"/>
          <w:color w:val="000000"/>
          <w:sz w:val="28"/>
        </w:rPr>
        <w:t xml:space="preserve">),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сернистая, серная, азотная, фосфорная, угольная, кремниевая кислоты, оксиды и гидроксиды металлов IA–IIA-групп, алюминия, меди (II), цинка, железа (II и III)); </w:t>
      </w:r>
      <w:proofErr w:type="gramEnd"/>
    </w:p>
    <w:p w:rsidR="00701B21" w:rsidRDefault="00AB33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пояснять состав, отдельные способы получения и свойства сложных веществ (кислородсодержащие кислоты хлора, азотистая, борная, уксусная кислоты и их соли, галогениды кремния (IV) и фосфора (III и V), оксид и гидроксид хрома (III), перманганат калия;</w:t>
      </w:r>
      <w:proofErr w:type="gramEnd"/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роль важнейших изучаемых веще</w:t>
      </w:r>
      <w:proofErr w:type="gramStart"/>
      <w:r>
        <w:rPr>
          <w:rFonts w:ascii="Times New Roman" w:hAnsi="Times New Roman"/>
          <w:color w:val="000000"/>
          <w:sz w:val="28"/>
        </w:rPr>
        <w:t>ств в пр</w:t>
      </w:r>
      <w:proofErr w:type="gramEnd"/>
      <w:r>
        <w:rPr>
          <w:rFonts w:ascii="Times New Roman" w:hAnsi="Times New Roman"/>
          <w:color w:val="000000"/>
          <w:sz w:val="28"/>
        </w:rPr>
        <w:t>иродных процессах, влияние на живые организмы, применение в различных отраслях экономики, использование для создания современных материалов и технологий;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веществ, распознавать опытным путем содержащиеся в водных растворах ионы: хлори</w:t>
      </w:r>
      <w:proofErr w:type="gramStart"/>
      <w:r>
        <w:rPr>
          <w:rFonts w:ascii="Times New Roman" w:hAnsi="Times New Roman"/>
          <w:color w:val="000000"/>
          <w:sz w:val="28"/>
        </w:rPr>
        <w:t>д-</w:t>
      </w:r>
      <w:proofErr w:type="gramEnd"/>
      <w:r>
        <w:rPr>
          <w:rFonts w:ascii="Times New Roman" w:hAnsi="Times New Roman"/>
          <w:color w:val="000000"/>
          <w:sz w:val="28"/>
        </w:rPr>
        <w:t>, бромид-, иодид-, сульфат-, фосфат-, карбонат-, силикат-, сульфит-, сульфид-, нитрат- и нитрит-ионы, гидроксид-ионы, катионы аммония, магния, кальция, алюминия, железа (2+) и железа (3+), меди (2+), цинка;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и прогнозировать свойства важнейших изучаемых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 на основе рассмотренных элементов химической кинетики и термодинамики;</w:t>
      </w:r>
    </w:p>
    <w:p w:rsidR="00701B21" w:rsidRDefault="00AB33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мольную долю химического элемента в соединении, молярную концентрацию вещества в растворе, находить простейшую формулу вещества по массовым или мольным долям элементов, проводить расчеты по уравнениям химических реакций с учетом недостатка одного из реагентов, практического выхода продукта, значения теплового эффекта реакции, определять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 смесей;</w:t>
      </w:r>
    </w:p>
    <w:p w:rsidR="00701B21" w:rsidRDefault="00AB33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 правила безопасной работы в лаборатории при использовании химической посуды и оборудования,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(аммиака и углекислого газа) и решению экспериментальных задач по темам курса, представлять результаты эксперимента в форме выводов, доказательств, графиков, таблиц и выявлять эмпирические закономерности;</w:t>
      </w:r>
      <w:proofErr w:type="gramEnd"/>
    </w:p>
    <w:p w:rsidR="00701B21" w:rsidRDefault="00AB33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(анализ и синтез, сравнение, обобщение, систематизацию, выявление причинно-следственных связей) при изучении свойств веществ и химических реакций, владеть естественно-научными методами познания (наблюдение, измерение, моделирование, эксперимент (реальный и мысленный);</w:t>
      </w:r>
      <w:proofErr w:type="gramEnd"/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правила безопасного обращения с веществами, используемыми в повседневной жизни, правила поведения в целях сбережения здоровья и окружающей природной среды, понимать вред (опасность) воздействия на живые организмы определенных веществ, пояснять на примерах способы уменьшения и предотвращения их вредного воздействия, значение жиров, белков, углеводов для организма человека;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представления о сферах профессиональной деятельности, связанных с наукой и современными технологиями, как основу для профессиональной ориентации и для осознанного выбора химии как профильного предмета при продолжении обучения на уровне среднего общего образования;</w:t>
      </w:r>
    </w:p>
    <w:p w:rsidR="00701B21" w:rsidRDefault="00AB33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во внеурочной проектно-исследовательской деятельности химической и химико-экологической направленности, приобрести опыт проведения учебных исследований в условиях образовательных организаций, а также организаций (центров) дополнительного образования детей.</w:t>
      </w:r>
    </w:p>
    <w:p w:rsidR="00701B21" w:rsidRDefault="00701B21">
      <w:pPr>
        <w:sectPr w:rsidR="00701B21">
          <w:pgSz w:w="11906" w:h="16383"/>
          <w:pgMar w:top="1134" w:right="850" w:bottom="1134" w:left="1701" w:header="720" w:footer="720" w:gutter="0"/>
          <w:cols w:space="720"/>
        </w:sectPr>
      </w:pPr>
    </w:p>
    <w:p w:rsidR="00701B21" w:rsidRDefault="00AB33F6">
      <w:pPr>
        <w:spacing w:after="0"/>
        <w:ind w:left="120"/>
      </w:pPr>
      <w:bookmarkStart w:id="9" w:name="block-2376970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01B21" w:rsidRDefault="00AB3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307"/>
        <w:gridCol w:w="1468"/>
        <w:gridCol w:w="2243"/>
        <w:gridCol w:w="2327"/>
        <w:gridCol w:w="3858"/>
      </w:tblGrid>
      <w:tr w:rsidR="00701B2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1B21" w:rsidRDefault="00701B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B21" w:rsidRDefault="00701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21" w:rsidRDefault="00701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21" w:rsidRDefault="00701B2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B21" w:rsidRDefault="00701B2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B21" w:rsidRDefault="00701B2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B21" w:rsidRDefault="00701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21" w:rsidRDefault="00701B21"/>
        </w:tc>
      </w:tr>
      <w:tr w:rsidR="00701B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701B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08660E">
            <w:pPr>
              <w:spacing w:after="0"/>
              <w:ind w:left="135"/>
            </w:pPr>
            <w:hyperlink r:id="rId7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https://lesson.academy-content.myschool.edu.ru/04/08</w:t>
              </w:r>
            </w:hyperlink>
            <w:r w:rsidR="00AB33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https://www.yaklass.ru/p/himija</w:t>
              </w:r>
            </w:hyperlink>
            <w:r w:rsidR="00AB33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https://resh.edu.ru/subject/29/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08660E">
            <w:pPr>
              <w:spacing w:after="0"/>
              <w:ind w:left="135"/>
            </w:pPr>
            <w:hyperlink r:id="rId10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https://lesson.academy-content.myschool.edu.ru/04/08</w:t>
              </w:r>
            </w:hyperlink>
            <w:r w:rsidR="00AB33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https://www.yaklass.ru/p/himija</w:t>
              </w:r>
            </w:hyperlink>
            <w:r w:rsidR="00AB33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https://resh.edu.ru/subject/29/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B21" w:rsidRDefault="00701B21"/>
        </w:tc>
      </w:tr>
      <w:tr w:rsidR="00701B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701B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Понятие о газах. Кислород. Оксиды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08660E">
            <w:pPr>
              <w:spacing w:after="0"/>
              <w:ind w:left="135"/>
            </w:pPr>
            <w:hyperlink r:id="rId13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https://lesson.academy-content.myschool.edu.ru/04/08</w:t>
              </w:r>
            </w:hyperlink>
            <w:r w:rsidR="00AB33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https://www.yaklass.ru/p/himija</w:t>
              </w:r>
            </w:hyperlink>
            <w:r w:rsidR="00AB33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https://resh.edu.ru/subject/29/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08660E">
            <w:pPr>
              <w:spacing w:after="0"/>
              <w:ind w:left="135"/>
            </w:pPr>
            <w:hyperlink r:id="rId16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https://lesson.academy-content.myschool.edu.ru/04/08</w:t>
              </w:r>
            </w:hyperlink>
            <w:r w:rsidR="00AB33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https://www.yaklass.ru/p/himija</w:t>
              </w:r>
            </w:hyperlink>
            <w:r w:rsidR="00AB33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https://resh.edu.ru/subject/29/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08660E">
            <w:pPr>
              <w:spacing w:after="0"/>
              <w:ind w:left="135"/>
            </w:pPr>
            <w:hyperlink r:id="rId19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https://lesson.academy-content.myschool.edu.ru/04/08</w:t>
              </w:r>
            </w:hyperlink>
            <w:r w:rsidR="00AB33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https://www.yaklass.ru/p/himija</w:t>
              </w:r>
            </w:hyperlink>
            <w:r w:rsidR="00AB33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https://resh.edu.ru/subject/29/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08660E">
            <w:pPr>
              <w:spacing w:after="0"/>
              <w:ind w:left="135"/>
            </w:pPr>
            <w:hyperlink r:id="rId22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https://lesson.academy-content.myschool.edu.ru/04/08</w:t>
              </w:r>
            </w:hyperlink>
            <w:r w:rsidR="00AB33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https://www.yaklass.ru/p/himija</w:t>
              </w:r>
            </w:hyperlink>
            <w:r w:rsidR="00AB33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https://resh.edu.ru/subject/29/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B21" w:rsidRDefault="00701B21"/>
        </w:tc>
      </w:tr>
      <w:tr w:rsidR="00701B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701B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08660E">
            <w:pPr>
              <w:spacing w:after="0"/>
              <w:ind w:left="135"/>
            </w:pPr>
            <w:hyperlink r:id="rId25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https://lesson.academy-content.myschool.edu.ru/04/08</w:t>
              </w:r>
            </w:hyperlink>
            <w:r w:rsidR="00AB33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https://www.yaklass.ru/p/himija</w:t>
              </w:r>
            </w:hyperlink>
            <w:r w:rsidR="00AB33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https://resh.edu.ru/subject/29/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08660E">
            <w:pPr>
              <w:spacing w:after="0"/>
              <w:ind w:left="135"/>
            </w:pPr>
            <w:hyperlink r:id="rId28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https://lesson.academy-content.myschool.edu.ru/04/08</w:t>
              </w:r>
            </w:hyperlink>
            <w:r w:rsidR="00AB33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https://www.yaklass.ru/p/himija</w:t>
              </w:r>
            </w:hyperlink>
            <w:r w:rsidR="00AB33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https://resh.edu.ru/subject/29/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B21" w:rsidRDefault="00701B21"/>
        </w:tc>
      </w:tr>
      <w:tr w:rsidR="00701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08660E">
            <w:pPr>
              <w:spacing w:after="0"/>
              <w:ind w:left="135"/>
            </w:pPr>
            <w:hyperlink r:id="rId31">
              <w:r w:rsidR="00AB33F6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https://lesson.academy-content.myschool.edu.ru/04/08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701B21"/>
        </w:tc>
      </w:tr>
    </w:tbl>
    <w:p w:rsidR="00701B21" w:rsidRDefault="00701B21">
      <w:pPr>
        <w:sectPr w:rsidR="00701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B21" w:rsidRDefault="00AB3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701B2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1B21" w:rsidRDefault="00701B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1B21" w:rsidRDefault="00701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21" w:rsidRDefault="00701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21" w:rsidRDefault="00701B2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B21" w:rsidRDefault="00701B2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B21" w:rsidRDefault="00701B2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B21" w:rsidRDefault="00701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21" w:rsidRDefault="00701B21"/>
        </w:tc>
      </w:tr>
      <w:tr w:rsidR="00701B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химическая реакция</w:t>
            </w:r>
          </w:p>
        </w:tc>
      </w:tr>
      <w:tr w:rsidR="00701B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 веществе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протекания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B21" w:rsidRDefault="00701B21"/>
        </w:tc>
      </w:tr>
      <w:tr w:rsidR="00701B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701B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А-группы. Углерод и кремний, их соединения. Бор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B21" w:rsidRDefault="00701B21"/>
        </w:tc>
      </w:tr>
      <w:tr w:rsidR="00701B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701B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B21" w:rsidRDefault="00701B21"/>
        </w:tc>
      </w:tr>
      <w:tr w:rsidR="00701B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701B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человека. Основы экологической грамотности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B21" w:rsidRDefault="00701B21"/>
        </w:tc>
      </w:tr>
      <w:tr w:rsidR="00701B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 знаний</w:t>
            </w:r>
          </w:p>
        </w:tc>
      </w:tr>
      <w:tr w:rsidR="00701B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разделов курсов 8—9 классов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B21" w:rsidRDefault="00701B21"/>
        </w:tc>
      </w:tr>
      <w:tr w:rsidR="00701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1B21" w:rsidRDefault="00701B21"/>
        </w:tc>
      </w:tr>
    </w:tbl>
    <w:p w:rsidR="00701B21" w:rsidRDefault="00701B21">
      <w:pPr>
        <w:sectPr w:rsidR="00701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B21" w:rsidRDefault="00701B21">
      <w:pPr>
        <w:sectPr w:rsidR="00701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B21" w:rsidRDefault="00AB33F6">
      <w:pPr>
        <w:spacing w:after="0"/>
        <w:ind w:left="120"/>
      </w:pPr>
      <w:bookmarkStart w:id="10" w:name="block-237697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1B21" w:rsidRDefault="00AB3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4181"/>
        <w:gridCol w:w="1045"/>
        <w:gridCol w:w="1841"/>
        <w:gridCol w:w="1910"/>
        <w:gridCol w:w="1423"/>
        <w:gridCol w:w="2861"/>
      </w:tblGrid>
      <w:tr w:rsidR="00701B21">
        <w:trPr>
          <w:trHeight w:val="144"/>
          <w:tblCellSpacing w:w="20" w:type="nil"/>
        </w:trPr>
        <w:tc>
          <w:tcPr>
            <w:tcW w:w="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1B21" w:rsidRDefault="00701B2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B21" w:rsidRDefault="00701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21" w:rsidRDefault="00701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21" w:rsidRDefault="00701B21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B21" w:rsidRDefault="00701B21">
            <w:pPr>
              <w:spacing w:after="0"/>
              <w:ind w:left="135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B21" w:rsidRDefault="00701B21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B21" w:rsidRDefault="00701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21" w:rsidRDefault="00701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21" w:rsidRDefault="00701B21"/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истории возникновения и развития химии. Химия в системе наук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и вещества. Физические и химические свойства веществ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теоретических методах познания в естественных науках. Источники химической информации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 научном познании на эмпирическом уровне: наблюдение, измерение, эксперимент, моделирование. Понятие о методах работы с химическими веществами. Оборудование школьной химической лаборатории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"Правила работы в лаборатории и приёмы обращения с лабораторным оборудованием"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разделения смесей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"Разделение смесей (на примере очистки поваренной соли)"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формула. Валентность атомов химических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валентности атомов по формулам бинарных соединений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относительной молекулярной массы веществ,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молярной массы, массы веществ и количества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химического элемента по формуле соединения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простейшей формулы вещества по массовым долям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простейшей формулы вещества по массовым или мольным долям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количества, массы и числа структурных единиц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Молярная масса смеси веществ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Мольная доля химического элемента в соединении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простейшей формулы вещества по мольным долям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явления. Химическая реакция и её признаки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Атомно-молекулярная теория. Жизнь и деятельность М. В. Ломоносова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уравнения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химических реакций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Расчёты по химическим уравнениям количества и массы исходных веществ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химической реакции: количества вещества, массы по известному количеству вещества, массе реагентов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химической реакции: количества вещества, массы по известному количеству вещества, массе реагентов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 по теме "Вещества и химические реакции"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газах.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Авогадро. Молярный объём газов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известному его количеству вещества, объёму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плотность газов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относительной плотности газов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относительной молекулярной массы газообразного вещества по известной относительной плотности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относительной молекулярной массы газа по известной относительной плотности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Объёмные отношения газов при химических реакциях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химической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 — элемент и простое вещество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лаборатории и промышленности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"Получение и собирание кислорода, изучение его свойств"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 кислорода в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Озон — аллотропная модификация кислорода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термохимические уравнения, экз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эндотермические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Топливо. Использование угля и метана в качестве топлива. Загрязнение воздуха.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 по теме "Воздух. Кислород. Оксиды"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 и промышленности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"Получение и собирание водорода, изучение его свойств"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водорода в качестве топлива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солях. Состав кислот и солей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известному его количеству вещества или объёму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химической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воды. Вода в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синтез — методы изучения состава воды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воды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Растворы. Растворимость веществ в воде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Насыщенные и ненасыщенные,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концентрированные и разбавленные растворы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растворов: массовая доля растворённого вещества, молярная концентрация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 по теме "Приготовление растворов с определённой массовой долей растворённого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риготовление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растворов с определённой молярной концентрацией растворённого вещества"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использованием понятия «массовая доля вещества в растворе»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использованием понятия «молярная концентрация растворённого вещества»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растворов в природе и жизни человека. Круговорот воды в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природных вод. Охрана и очистка природных вод.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использованием графиков растворимости для расчётов растворимости веществ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использованием понятия «массовая доля вещества в растворе»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использованием понятия «молярная концентрация растворённого вещества»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использованием графиков растворимости для расчётов растворимости веществ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 по теме "Водород. Вода. Растворы. Основания"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тривиальные названия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оксидов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гидроксидах — основаниях и кислородсодержащих кислотах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кислот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оснований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Щёлочи, их свойства и способы получения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Нерастворимые основания, их свойства и способы получения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амфотерных гидроксидах: химические свойства и получение. Применение важнейших оснований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Соли: состав, классификация, тривиальные названия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солей. Получение солей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массы продукта реакции по известной массе одного из исходных веществ, взятого в виде раствора, содержащего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определённую массовую долю растворённого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 по теме "Основные классы неорганических соединений"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группах сходных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Элементы, которые образуют амфотерные оксиды и гидроксиды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Открытие Периодического закона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Короткопериодная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длиннопериодная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формы Периодической системы химических элементов Д.И. Менделеева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 и группы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сведения о строении атомов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атомных ядер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Изотопы как разновидности атомов химического элемента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орбиталь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Энергетические уровни и подуровни атома; s-, p-, d-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орбитали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и электронно-графические формулы атомов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первых 20 химических элементов Периодической системы Д.И. Менделеева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изменения радиуса атомов химических элементов, металлических и неметаллических свойств по группам и периодам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свойств соединений химических элементов в периодах и группах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Д.И. Менделеева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и Периодической системы химических элементов для развития науки и практики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химических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связь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связь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связь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и структурные формулы веществ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кристаллических решёток и их характеристики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многообразия веществ, зависимость свойств веществ от состава и строения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 — окислители и восстановители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уравнений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-восстановительных реакций, метод электронного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баланса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простейшей молекулярной формулы вещества по известным массовым долям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 по теме "Строение атома. Химическая связь"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701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21" w:rsidRDefault="00701B21"/>
        </w:tc>
      </w:tr>
    </w:tbl>
    <w:p w:rsidR="00701B21" w:rsidRDefault="00701B21">
      <w:pPr>
        <w:sectPr w:rsidR="00701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B21" w:rsidRDefault="00AB33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9"/>
        <w:gridCol w:w="1223"/>
        <w:gridCol w:w="1841"/>
        <w:gridCol w:w="1910"/>
        <w:gridCol w:w="1347"/>
        <w:gridCol w:w="2221"/>
      </w:tblGrid>
      <w:tr w:rsidR="00701B2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01B21" w:rsidRDefault="00701B2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1B21" w:rsidRDefault="00701B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21" w:rsidRDefault="00701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21" w:rsidRDefault="00701B2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1B21" w:rsidRDefault="00701B2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1B21" w:rsidRDefault="00701B2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1B21" w:rsidRDefault="00701B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21" w:rsidRDefault="00701B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1B21" w:rsidRDefault="00701B21"/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заполнения электронных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орбиталей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малых периодов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заполнения электронных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орбиталей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больших периодов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 и валентность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Обменный и донорно-акцепторный механизм образования ковалентной связи. Межмолекулярные взаимодействия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кристаллических решёток, особенности строения кристаллических решёток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свойств вещества от типа кристаллической решётки и вида химической связи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Энергетика химических реакций. Тепловой эффект химической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Гесса и его 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термохимическому уравнению реакции: теплового эффекта химической реакции по количеству вещества, массе или объёму прореагировавшего или образовавшегося вещества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Закон действующих масс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активации. Понятие о катализе. Ферменты. Ингибиторы.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скорость химической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равновесии, принцип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Шателье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влияющие на состояние химического равновесия. Прогнозирование возможности протекания химических превращений в различных условиях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Важные окислители и восстановители. Перманганат калия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простых веществ — металлов и неметаллов, кислот и солей — в свете представлений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-восстановительных реакциях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Решение экспериментальных задач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 по теме «Основные закономерности протекания химических реакций»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Растворение как физико-химический процесс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Электролиты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неэлектролиты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Ионное произведение воды. Водородный показатель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 кислот, оснований и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ии ио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нного обмена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кислот, оснований и солей в свете представлений об электролитической диссоциации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 реакции на ионы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Решение экспериментальных задач по теме «Электролитическая диссоциация»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Гидролиз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гидролиза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Решение экспериментальных задач по теме «Гидролиз солей»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массы продукта реакции по известной массе одного из исходных веществ, взятого в виде раствора, содержащего определённую концентрацию растворённого вещества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 по теме "Электролитическая диссоциация. Химические реакции в растворах"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неметаллов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галогенов. Химические свойства хлора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Соляная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соляной кислоты, изучение её свойств"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кислородсодержащих кислотах хлора и их солях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их реагентов дан в избытке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хлора и их нахождение в природе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простого вещества серы. Аллотропные модификации серы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Сероводород, строение, физические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Сернистая кислота и её соли.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Серная кислота и ее соли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Промышленное получение серной кислоты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серы и её соединений в природе. Химическое загрязнение окружающей среды соединениями серы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массы продукта реакции по известной массовой (объёмной) доле (%) его выхода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теоретически возможного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(объёмной) доли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(%)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выхода продукта реакции по известной массе (объёму) исходного вещества и продукта реакции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 -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Азот, распространение в природе,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аммония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"Получение аммиака, изучение его свойств"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азота (I, II, III, IV, V)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Азотистая кислота. Азотная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Промышленное получение азотной кислоты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Нитраты и нитриты. Химическое загрязнение окружающей среды соединениями азота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Фосфор, аллотропные модификации фосфора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фосфора (III, V) и фосфорная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минеральных удобрениях. Загрязнение природных водоёмов соединениями азота и фосфора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его аллотропные модификации и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работы № 6 по теме "Получение оксида углерода (IV) и изучение его свойств"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роль в быту и промышленности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биологически важных органических веществах — жирах, белках и углеводах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Кремний, его физические и химические свойства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 кремния (IV), кремниевая кислота, силикаты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Бор. Борная кислота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№7. Решение экспериментальных задач по теме «Важнейшие неметаллы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массы (объёма;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 продукта реакции по данной массе (объёму) исходного вещества, содержащего определённую массовую долю примесей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 по теме «Важнейшие неметаллы и их соединения».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 на основании их положения в ПСХЭ Д.И. Менделеева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Б-групп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Металлическая связь и металлическая кристаллическая решётка. Зависимость физических свойств металлов от строения кристаллов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химические свойства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металлов, металлургия. Сплавы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Электролиз расплавов и растворов солей как один из способов получения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электролиза расплавов и растворов веществ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состава смесей с использованием решения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типы вычислений по уравнениям химических реакций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А-групп. Щелочные металлы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природе. Свойства щелочных металлов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кальция, свойства, применение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8 по теме "Жёсткость воды и методы её устранения"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 алюминия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Б-групп (побочных подгрупп)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комплексных соединениях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Медь и серебро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об аммиачных комплексах серебра и меди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Цинк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 цинка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Чугун и сталь — сплавы железа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9. Решение экспериментальных задач по теме «Важнейшие 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состава смесей с использованием решения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типы вычислений по уравнениям химических реакций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 по теме «Важнейшие 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использование веществ и химических реакций в быту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материалы и технологии. Принципы «зелёной химии»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среды. Понятие о предельно допустимой концентрации веществ (ПДК)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проблемы, связанные с соединениями углерода, азота, серы, тяжёлых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химии в решении экологических проблем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в свете теории строения атома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и их соединений в периодах и группах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 в твёрдом, жидком и газообразном состоянии. Виды химической связи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Прогнозирование возможности протекания химических превращений в различных условиях на основе представлений химической кинетики и термодинамики.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растворах. Гидролиз солей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кислот, оснований и солей в свете представлений об электролитической диссоциации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реакции. Электролиз.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10. Решение экспериментальных задач по теме «Химические реакции»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11. Решение экспериментальных задач по теме «Металлы, неметаллы и их соединения»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1B21" w:rsidRDefault="00701B21">
            <w:pPr>
              <w:spacing w:after="0"/>
              <w:ind w:left="135"/>
            </w:pPr>
          </w:p>
        </w:tc>
      </w:tr>
      <w:tr w:rsidR="00701B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1B21" w:rsidRDefault="00AB3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1B21" w:rsidRDefault="00701B21"/>
        </w:tc>
      </w:tr>
    </w:tbl>
    <w:p w:rsidR="00701B21" w:rsidRDefault="00701B21">
      <w:pPr>
        <w:sectPr w:rsidR="00701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B21" w:rsidRDefault="00701B21">
      <w:pPr>
        <w:sectPr w:rsidR="00701B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1B21" w:rsidRDefault="00AB33F6">
      <w:pPr>
        <w:spacing w:after="0"/>
        <w:ind w:left="120"/>
      </w:pPr>
      <w:bookmarkStart w:id="11" w:name="block-237697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1B21" w:rsidRDefault="00AB33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1B21" w:rsidRDefault="00AB33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01B21" w:rsidRDefault="00AB33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​‌Химия, 8 класс/ Габриелян О.С., Остроумов И.Г., Сладков С.А., Акционерное общество «Издательство «Просвещение»</w:t>
      </w:r>
      <w:r>
        <w:rPr>
          <w:sz w:val="28"/>
        </w:rPr>
        <w:br/>
      </w:r>
      <w:bookmarkStart w:id="12" w:name="4fbe8069-9501-4e67-a860-c6141906b37b"/>
      <w:r>
        <w:rPr>
          <w:rFonts w:ascii="Times New Roman" w:hAnsi="Times New Roman"/>
          <w:color w:val="000000"/>
          <w:sz w:val="28"/>
        </w:rPr>
        <w:t xml:space="preserve"> таблицы: Периодическая система химических элементов Д. И. Менделеева, таблица растворимости, электрохимический ряд напряжения металлов</w:t>
      </w:r>
      <w:bookmarkEnd w:id="12"/>
      <w:r>
        <w:rPr>
          <w:rFonts w:ascii="Times New Roman" w:hAnsi="Times New Roman"/>
          <w:color w:val="000000"/>
          <w:sz w:val="28"/>
        </w:rPr>
        <w:t>‌</w:t>
      </w:r>
    </w:p>
    <w:p w:rsidR="00701B21" w:rsidRDefault="00AB33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01B21" w:rsidRDefault="00AB33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1B21" w:rsidRDefault="00AB33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0e464641-b6ee-491d-bcf1-3793fca3c264"/>
      <w:r>
        <w:rPr>
          <w:rFonts w:ascii="Times New Roman" w:hAnsi="Times New Roman"/>
          <w:color w:val="000000"/>
          <w:sz w:val="28"/>
        </w:rPr>
        <w:t>https://iro-49.ru/wp-content/uploads/2023/04/Химия-базовый-уровень</w:t>
      </w:r>
      <w:proofErr w:type="gramStart"/>
      <w:r>
        <w:rPr>
          <w:rFonts w:ascii="Times New Roman" w:hAnsi="Times New Roman"/>
          <w:color w:val="000000"/>
          <w:sz w:val="28"/>
        </w:rPr>
        <w:t>.-</w:t>
      </w:r>
      <w:proofErr w:type="gramEnd"/>
      <w:r>
        <w:rPr>
          <w:rFonts w:ascii="Times New Roman" w:hAnsi="Times New Roman"/>
          <w:color w:val="000000"/>
          <w:sz w:val="28"/>
        </w:rPr>
        <w:t>Реализация-требований-ФГОС-основного-общего-образования.-Методическое-пособие-для-учителя.pdf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701B21" w:rsidRDefault="00701B21">
      <w:pPr>
        <w:spacing w:after="0"/>
        <w:ind w:left="120"/>
      </w:pPr>
    </w:p>
    <w:p w:rsidR="00701B21" w:rsidRDefault="00AB33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01B21" w:rsidRDefault="00AB33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https://educont.ru/?utm_source=eljur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https://edu.skysmart.ru/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bookmarkStart w:id="14" w:name="b824524c-8802-4215-bc31-bbb553fb5425"/>
      <w:r>
        <w:rPr>
          <w:rFonts w:ascii="Times New Roman" w:hAnsi="Times New Roman"/>
          <w:color w:val="000000"/>
          <w:sz w:val="28"/>
        </w:rPr>
        <w:t xml:space="preserve"> https://www.yaklass.ru/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01B21" w:rsidRDefault="00701B21">
      <w:pPr>
        <w:sectPr w:rsidR="00701B2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B33F6" w:rsidRDefault="00AB33F6"/>
    <w:sectPr w:rsidR="00AB33F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0E" w:rsidRDefault="0008660E" w:rsidP="009A25D9">
      <w:pPr>
        <w:spacing w:after="0" w:line="240" w:lineRule="auto"/>
      </w:pPr>
      <w:r>
        <w:separator/>
      </w:r>
    </w:p>
  </w:endnote>
  <w:endnote w:type="continuationSeparator" w:id="0">
    <w:p w:rsidR="0008660E" w:rsidRDefault="0008660E" w:rsidP="009A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0E" w:rsidRDefault="0008660E" w:rsidP="009A25D9">
      <w:pPr>
        <w:spacing w:after="0" w:line="240" w:lineRule="auto"/>
      </w:pPr>
      <w:r>
        <w:separator/>
      </w:r>
    </w:p>
  </w:footnote>
  <w:footnote w:type="continuationSeparator" w:id="0">
    <w:p w:rsidR="0008660E" w:rsidRDefault="0008660E" w:rsidP="009A2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21"/>
    <w:rsid w:val="0008660E"/>
    <w:rsid w:val="00701B21"/>
    <w:rsid w:val="0093103D"/>
    <w:rsid w:val="009A25D9"/>
    <w:rsid w:val="009D2EB9"/>
    <w:rsid w:val="00AB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A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2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A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/p/himija" TargetMode="External"/><Relationship Id="rId117" Type="http://schemas.openxmlformats.org/officeDocument/2006/relationships/hyperlink" Target="https://m.edsoo.ru/ff0d6342" TargetMode="External"/><Relationship Id="rId21" Type="http://schemas.openxmlformats.org/officeDocument/2006/relationships/hyperlink" Target="https://resh.edu.ru/subject/29/" TargetMode="External"/><Relationship Id="rId42" Type="http://schemas.openxmlformats.org/officeDocument/2006/relationships/hyperlink" Target="https://m.edsoo.ru/ff0d2a6c" TargetMode="External"/><Relationship Id="rId47" Type="http://schemas.openxmlformats.org/officeDocument/2006/relationships/hyperlink" Target="https://m.edsoo.ru/ff0d2eae" TargetMode="External"/><Relationship Id="rId63" Type="http://schemas.openxmlformats.org/officeDocument/2006/relationships/hyperlink" Target="https://m.edsoo.ru/ff0d3b88" TargetMode="External"/><Relationship Id="rId68" Type="http://schemas.openxmlformats.org/officeDocument/2006/relationships/hyperlink" Target="https://m.edsoo.ru/ff0d5708" TargetMode="External"/><Relationship Id="rId84" Type="http://schemas.openxmlformats.org/officeDocument/2006/relationships/hyperlink" Target="https://m.edsoo.ru/ff0d448e" TargetMode="External"/><Relationship Id="rId89" Type="http://schemas.openxmlformats.org/officeDocument/2006/relationships/hyperlink" Target="https://m.edsoo.ru/ff0d4c4a" TargetMode="External"/><Relationship Id="rId112" Type="http://schemas.openxmlformats.org/officeDocument/2006/relationships/hyperlink" Target="https://m.edsoo.ru/ff0d5b40" TargetMode="External"/><Relationship Id="rId133" Type="http://schemas.openxmlformats.org/officeDocument/2006/relationships/hyperlink" Target="https://m.edsoo.ru/ff0d5708" TargetMode="External"/><Relationship Id="rId138" Type="http://schemas.openxmlformats.org/officeDocument/2006/relationships/hyperlink" Target="https://m.edsoo.ru/ff0dfee2" TargetMode="External"/><Relationship Id="rId154" Type="http://schemas.openxmlformats.org/officeDocument/2006/relationships/hyperlink" Target="https://m.edsoo.ru/00adaab8" TargetMode="External"/><Relationship Id="rId159" Type="http://schemas.openxmlformats.org/officeDocument/2006/relationships/hyperlink" Target="https://m.edsoo.ru/00adaab9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s://m.edsoo.ru/00ada6bc" TargetMode="External"/><Relationship Id="rId16" Type="http://schemas.openxmlformats.org/officeDocument/2006/relationships/hyperlink" Target="https://lesson.academy-content.myschool.edu.ru/04/08" TargetMode="External"/><Relationship Id="rId107" Type="http://schemas.openxmlformats.org/officeDocument/2006/relationships/hyperlink" Target="https://m.edsoo.ru/ff0d5eba" TargetMode="External"/><Relationship Id="rId11" Type="http://schemas.openxmlformats.org/officeDocument/2006/relationships/hyperlink" Target="https://www.yaklass.ru/p/himija" TargetMode="External"/><Relationship Id="rId32" Type="http://schemas.openxmlformats.org/officeDocument/2006/relationships/hyperlink" Target="https://m.edsoo.ru/ff0d210c" TargetMode="External"/><Relationship Id="rId37" Type="http://schemas.openxmlformats.org/officeDocument/2006/relationships/hyperlink" Target="https://m.edsoo.ru/ff0d227e" TargetMode="External"/><Relationship Id="rId53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230" TargetMode="External"/><Relationship Id="rId74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ff0d542e" TargetMode="External"/><Relationship Id="rId102" Type="http://schemas.openxmlformats.org/officeDocument/2006/relationships/hyperlink" Target="https://m.edsoo.ru/ff0d587a" TargetMode="External"/><Relationship Id="rId123" Type="http://schemas.openxmlformats.org/officeDocument/2006/relationships/hyperlink" Target="https://m.edsoo.ru/ff0dfee2" TargetMode="External"/><Relationship Id="rId128" Type="http://schemas.openxmlformats.org/officeDocument/2006/relationships/hyperlink" Target="https://m.edsoo.ru/00ad9474" TargetMode="External"/><Relationship Id="rId144" Type="http://schemas.openxmlformats.org/officeDocument/2006/relationships/hyperlink" Target="https://m.edsoo.ru/00ada342" TargetMode="External"/><Relationship Id="rId149" Type="http://schemas.openxmlformats.org/officeDocument/2006/relationships/hyperlink" Target="https://m.edsoo.ru/00ada6b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f0d5708" TargetMode="External"/><Relationship Id="rId95" Type="http://schemas.openxmlformats.org/officeDocument/2006/relationships/hyperlink" Target="https://m.edsoo.ru/ff0d4dd0" TargetMode="External"/><Relationship Id="rId160" Type="http://schemas.openxmlformats.org/officeDocument/2006/relationships/hyperlink" Target="https://m.edsoo.ru/00adac34" TargetMode="External"/><Relationship Id="rId165" Type="http://schemas.openxmlformats.org/officeDocument/2006/relationships/hyperlink" Target="https://m.edsoo.ru/00adb076" TargetMode="External"/><Relationship Id="rId22" Type="http://schemas.openxmlformats.org/officeDocument/2006/relationships/hyperlink" Target="https://lesson.academy-content.myschool.edu.ru/04/08" TargetMode="External"/><Relationship Id="rId27" Type="http://schemas.openxmlformats.org/officeDocument/2006/relationships/hyperlink" Target="https://resh.edu.ru/subject/29/" TargetMode="External"/><Relationship Id="rId43" Type="http://schemas.openxmlformats.org/officeDocument/2006/relationships/hyperlink" Target="https://m.edsoo.ru/ff0d2be8" TargetMode="External"/><Relationship Id="rId48" Type="http://schemas.openxmlformats.org/officeDocument/2006/relationships/hyperlink" Target="https://m.edsoo.ru/ff0d2eae" TargetMode="External"/><Relationship Id="rId64" Type="http://schemas.openxmlformats.org/officeDocument/2006/relationships/hyperlink" Target="https://m.edsoo.ru/ff0d2d50" TargetMode="External"/><Relationship Id="rId69" Type="http://schemas.openxmlformats.org/officeDocument/2006/relationships/hyperlink" Target="https://m.edsoo.ru/ff0d5708" TargetMode="External"/><Relationship Id="rId113" Type="http://schemas.openxmlformats.org/officeDocument/2006/relationships/hyperlink" Target="https://m.edsoo.ru/ff0d5b40" TargetMode="External"/><Relationship Id="rId118" Type="http://schemas.openxmlformats.org/officeDocument/2006/relationships/hyperlink" Target="https://m.edsoo.ru/ff0d664e" TargetMode="External"/><Relationship Id="rId134" Type="http://schemas.openxmlformats.org/officeDocument/2006/relationships/hyperlink" Target="https://m.edsoo.ru/00ad9e1a" TargetMode="External"/><Relationship Id="rId139" Type="http://schemas.openxmlformats.org/officeDocument/2006/relationships/hyperlink" Target="https://m.edsoo.ru/00ada52c" TargetMode="External"/><Relationship Id="rId80" Type="http://schemas.openxmlformats.org/officeDocument/2006/relationships/hyperlink" Target="https://m.edsoo.ru/ff0d542e" TargetMode="External"/><Relationship Id="rId85" Type="http://schemas.openxmlformats.org/officeDocument/2006/relationships/hyperlink" Target="https://m.edsoo.ru/ff0d4ae2" TargetMode="External"/><Relationship Id="rId150" Type="http://schemas.openxmlformats.org/officeDocument/2006/relationships/hyperlink" Target="https://m.edsoo.ru/00ada6bc" TargetMode="External"/><Relationship Id="rId155" Type="http://schemas.openxmlformats.org/officeDocument/2006/relationships/hyperlink" Target="https://m.edsoo.ru/00adaab8" TargetMode="External"/><Relationship Id="rId171" Type="http://schemas.openxmlformats.org/officeDocument/2006/relationships/hyperlink" Target="https://m.edsoo.ru/00adb486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s://resh.edu.ru/subject/29/" TargetMode="External"/><Relationship Id="rId17" Type="http://schemas.openxmlformats.org/officeDocument/2006/relationships/hyperlink" Target="https://www.yaklass.ru/p/himija" TargetMode="External"/><Relationship Id="rId33" Type="http://schemas.openxmlformats.org/officeDocument/2006/relationships/hyperlink" Target="https://m.edsoo.ru/ff0d227e" TargetMode="External"/><Relationship Id="rId38" Type="http://schemas.openxmlformats.org/officeDocument/2006/relationships/hyperlink" Target="https://m.edsoo.ru/ff0d23dc" TargetMode="External"/><Relationship Id="rId59" Type="http://schemas.openxmlformats.org/officeDocument/2006/relationships/hyperlink" Target="https://m.edsoo.ru/ff0d5230" TargetMode="External"/><Relationship Id="rId103" Type="http://schemas.openxmlformats.org/officeDocument/2006/relationships/hyperlink" Target="https://m.edsoo.ru/ff0d67ca" TargetMode="External"/><Relationship Id="rId108" Type="http://schemas.openxmlformats.org/officeDocument/2006/relationships/hyperlink" Target="https://m.edsoo.ru/ff0d5b40" TargetMode="External"/><Relationship Id="rId124" Type="http://schemas.openxmlformats.org/officeDocument/2006/relationships/hyperlink" Target="https://m.edsoo.ru/ff0d67ca" TargetMode="External"/><Relationship Id="rId129" Type="http://schemas.openxmlformats.org/officeDocument/2006/relationships/hyperlink" Target="https://m.edsoo.ru/00ad9474" TargetMode="External"/><Relationship Id="rId54" Type="http://schemas.openxmlformats.org/officeDocument/2006/relationships/hyperlink" Target="https://m.edsoo.ru/ff0d350c" TargetMode="External"/><Relationship Id="rId70" Type="http://schemas.openxmlformats.org/officeDocument/2006/relationships/hyperlink" Target="https://m.edsoo.ru/ff0d40c4" TargetMode="External"/><Relationship Id="rId75" Type="http://schemas.openxmlformats.org/officeDocument/2006/relationships/hyperlink" Target="https://m.edsoo.ru/ff0d542e" TargetMode="External"/><Relationship Id="rId91" Type="http://schemas.openxmlformats.org/officeDocument/2006/relationships/hyperlink" Target="https://m.edsoo.ru/ff0d5708" TargetMode="External"/><Relationship Id="rId96" Type="http://schemas.openxmlformats.org/officeDocument/2006/relationships/hyperlink" Target="https://m.edsoo.ru/ff0d50d2" TargetMode="External"/><Relationship Id="rId140" Type="http://schemas.openxmlformats.org/officeDocument/2006/relationships/hyperlink" Target="https://m.edsoo.ru/00ada52c" TargetMode="External"/><Relationship Id="rId145" Type="http://schemas.openxmlformats.org/officeDocument/2006/relationships/hyperlink" Target="https://m.edsoo.ru/00ada342" TargetMode="External"/><Relationship Id="rId161" Type="http://schemas.openxmlformats.org/officeDocument/2006/relationships/hyperlink" Target="https://m.edsoo.ru/00adbac6" TargetMode="External"/><Relationship Id="rId166" Type="http://schemas.openxmlformats.org/officeDocument/2006/relationships/hyperlink" Target="https://m.edsoo.ru/00adb07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www.yaklass.ru/p/himija" TargetMode="External"/><Relationship Id="rId28" Type="http://schemas.openxmlformats.org/officeDocument/2006/relationships/hyperlink" Target="https://lesson.academy-content.myschool.edu.ru/04/08" TargetMode="External"/><Relationship Id="rId49" Type="http://schemas.openxmlformats.org/officeDocument/2006/relationships/hyperlink" Target="https://m.edsoo.ru/ff0d323c" TargetMode="External"/><Relationship Id="rId114" Type="http://schemas.openxmlformats.org/officeDocument/2006/relationships/hyperlink" Target="https://m.edsoo.ru/ff0d5b40" TargetMode="External"/><Relationship Id="rId119" Type="http://schemas.openxmlformats.org/officeDocument/2006/relationships/hyperlink" Target="https://m.edsoo.ru/ff0d664e" TargetMode="External"/><Relationship Id="rId10" Type="http://schemas.openxmlformats.org/officeDocument/2006/relationships/hyperlink" Target="https://lesson.academy-content.myschool.edu.ru/04/08" TargetMode="External"/><Relationship Id="rId31" Type="http://schemas.openxmlformats.org/officeDocument/2006/relationships/hyperlink" Target="https://lesson.academy-content.myschool.edu.ru/04/08" TargetMode="External"/><Relationship Id="rId44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350c" TargetMode="External"/><Relationship Id="rId60" Type="http://schemas.openxmlformats.org/officeDocument/2006/relationships/hyperlink" Target="https://m.edsoo.ru/ff0d37fa" TargetMode="External"/><Relationship Id="rId65" Type="http://schemas.openxmlformats.org/officeDocument/2006/relationships/hyperlink" Target="https://m.edsoo.ru/ff0d3b88" TargetMode="External"/><Relationship Id="rId73" Type="http://schemas.openxmlformats.org/officeDocument/2006/relationships/hyperlink" Target="https://m.edsoo.ru/ff0d542e" TargetMode="External"/><Relationship Id="rId78" Type="http://schemas.openxmlformats.org/officeDocument/2006/relationships/hyperlink" Target="https://m.edsoo.ru/ff0d542e" TargetMode="External"/><Relationship Id="rId81" Type="http://schemas.openxmlformats.org/officeDocument/2006/relationships/hyperlink" Target="https://m.edsoo.ru/ff0d448e" TargetMode="External"/><Relationship Id="rId86" Type="http://schemas.openxmlformats.org/officeDocument/2006/relationships/hyperlink" Target="https://m.edsoo.ru/ff0d448e" TargetMode="External"/><Relationship Id="rId94" Type="http://schemas.openxmlformats.org/officeDocument/2006/relationships/hyperlink" Target="https://m.edsoo.ru/ff0d4f42" TargetMode="External"/><Relationship Id="rId99" Type="http://schemas.openxmlformats.org/officeDocument/2006/relationships/hyperlink" Target="https://m.edsoo.ru/ff0d5708" TargetMode="External"/><Relationship Id="rId101" Type="http://schemas.openxmlformats.org/officeDocument/2006/relationships/hyperlink" Target="https://m.edsoo.ru/ff0d587a" TargetMode="External"/><Relationship Id="rId122" Type="http://schemas.openxmlformats.org/officeDocument/2006/relationships/hyperlink" Target="https://m.edsoo.ru/ff0dfee2" TargetMode="External"/><Relationship Id="rId130" Type="http://schemas.openxmlformats.org/officeDocument/2006/relationships/hyperlink" Target="https://m.edsoo.ru/00ad9a50" TargetMode="External"/><Relationship Id="rId135" Type="http://schemas.openxmlformats.org/officeDocument/2006/relationships/hyperlink" Target="https://m.edsoo.ru/00ad9ffa" TargetMode="External"/><Relationship Id="rId143" Type="http://schemas.openxmlformats.org/officeDocument/2006/relationships/hyperlink" Target="https://m.edsoo.ru/00ada342" TargetMode="External"/><Relationship Id="rId148" Type="http://schemas.openxmlformats.org/officeDocument/2006/relationships/hyperlink" Target="https://m.edsoo.ru/00ada342" TargetMode="External"/><Relationship Id="rId151" Type="http://schemas.openxmlformats.org/officeDocument/2006/relationships/hyperlink" Target="https://m.edsoo.ru/00ada6bc" TargetMode="External"/><Relationship Id="rId156" Type="http://schemas.openxmlformats.org/officeDocument/2006/relationships/hyperlink" Target="https://m.edsoo.ru/00adaab9" TargetMode="External"/><Relationship Id="rId164" Type="http://schemas.openxmlformats.org/officeDocument/2006/relationships/hyperlink" Target="https://m.edsoo.ru/00adae28" TargetMode="External"/><Relationship Id="rId169" Type="http://schemas.openxmlformats.org/officeDocument/2006/relationships/hyperlink" Target="https://m.edsoo.ru/ff0d35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29/" TargetMode="External"/><Relationship Id="rId172" Type="http://schemas.openxmlformats.org/officeDocument/2006/relationships/hyperlink" Target="https://m.edsoo.ru/00adb33c" TargetMode="External"/><Relationship Id="rId13" Type="http://schemas.openxmlformats.org/officeDocument/2006/relationships/hyperlink" Target="https://lesson.academy-content.myschool.edu.ru/04/08" TargetMode="External"/><Relationship Id="rId18" Type="http://schemas.openxmlformats.org/officeDocument/2006/relationships/hyperlink" Target="https://resh.edu.ru/subject/29/" TargetMode="External"/><Relationship Id="rId39" Type="http://schemas.openxmlformats.org/officeDocument/2006/relationships/hyperlink" Target="https://m.edsoo.ru/ff0d26ca" TargetMode="External"/><Relationship Id="rId109" Type="http://schemas.openxmlformats.org/officeDocument/2006/relationships/hyperlink" Target="https://m.edsoo.ru/ff0d5b40" TargetMode="External"/><Relationship Id="rId34" Type="http://schemas.openxmlformats.org/officeDocument/2006/relationships/hyperlink" Target="https://m.edsoo.ru/ff0d210c" TargetMode="External"/><Relationship Id="rId50" Type="http://schemas.openxmlformats.org/officeDocument/2006/relationships/hyperlink" Target="https://m.edsoo.ru/ff0d323c" TargetMode="External"/><Relationship Id="rId55" Type="http://schemas.openxmlformats.org/officeDocument/2006/relationships/hyperlink" Target="https://m.edsoo.ru/ff0d5230" TargetMode="External"/><Relationship Id="rId76" Type="http://schemas.openxmlformats.org/officeDocument/2006/relationships/hyperlink" Target="https://m.edsoo.ru/ff0d542e" TargetMode="External"/><Relationship Id="rId97" Type="http://schemas.openxmlformats.org/officeDocument/2006/relationships/hyperlink" Target="https://m.edsoo.ru/ff0d55a0" TargetMode="External"/><Relationship Id="rId104" Type="http://schemas.openxmlformats.org/officeDocument/2006/relationships/hyperlink" Target="https://m.edsoo.ru/ff0d5b40" TargetMode="External"/><Relationship Id="rId120" Type="http://schemas.openxmlformats.org/officeDocument/2006/relationships/hyperlink" Target="https://m.edsoo.ru/ff0d67ca" TargetMode="External"/><Relationship Id="rId125" Type="http://schemas.openxmlformats.org/officeDocument/2006/relationships/hyperlink" Target="https://m.edsoo.ru/ff0d67ca" TargetMode="External"/><Relationship Id="rId141" Type="http://schemas.openxmlformats.org/officeDocument/2006/relationships/hyperlink" Target="https://m.edsoo.ru/00ada52c" TargetMode="External"/><Relationship Id="rId146" Type="http://schemas.openxmlformats.org/officeDocument/2006/relationships/hyperlink" Target="https://m.edsoo.ru/00ada342" TargetMode="External"/><Relationship Id="rId167" Type="http://schemas.openxmlformats.org/officeDocument/2006/relationships/hyperlink" Target="https://m.edsoo.ru/00adb076" TargetMode="External"/><Relationship Id="rId7" Type="http://schemas.openxmlformats.org/officeDocument/2006/relationships/hyperlink" Target="https://lesson.academy-content.myschool.edu.ru/04/08" TargetMode="External"/><Relationship Id="rId71" Type="http://schemas.openxmlformats.org/officeDocument/2006/relationships/hyperlink" Target="https://m.edsoo.ru/ff0d40c4" TargetMode="External"/><Relationship Id="rId92" Type="http://schemas.openxmlformats.org/officeDocument/2006/relationships/hyperlink" Target="https://m.edsoo.ru/ff0d4dd0" TargetMode="External"/><Relationship Id="rId162" Type="http://schemas.openxmlformats.org/officeDocument/2006/relationships/hyperlink" Target="https://m.edsoo.ru/00adbac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yaklass.ru/p/himija" TargetMode="External"/><Relationship Id="rId24" Type="http://schemas.openxmlformats.org/officeDocument/2006/relationships/hyperlink" Target="https://resh.edu.ru/subject/29/" TargetMode="External"/><Relationship Id="rId40" Type="http://schemas.openxmlformats.org/officeDocument/2006/relationships/hyperlink" Target="https://m.edsoo.ru/ff0d26ca" TargetMode="External"/><Relationship Id="rId45" Type="http://schemas.openxmlformats.org/officeDocument/2006/relationships/hyperlink" Target="https://m.edsoo.ru/ff0d2a6c" TargetMode="External"/><Relationship Id="rId66" Type="http://schemas.openxmlformats.org/officeDocument/2006/relationships/hyperlink" Target="https://m.edsoo.ru/ff0d3b88" TargetMode="External"/><Relationship Id="rId87" Type="http://schemas.openxmlformats.org/officeDocument/2006/relationships/hyperlink" Target="https://m.edsoo.ru/ff0d448e" TargetMode="External"/><Relationship Id="rId110" Type="http://schemas.openxmlformats.org/officeDocument/2006/relationships/hyperlink" Target="https://m.edsoo.ru/ff0d587a" TargetMode="External"/><Relationship Id="rId115" Type="http://schemas.openxmlformats.org/officeDocument/2006/relationships/hyperlink" Target="https://m.edsoo.ru/ff0d5b40" TargetMode="External"/><Relationship Id="rId131" Type="http://schemas.openxmlformats.org/officeDocument/2006/relationships/hyperlink" Target="https://m.edsoo.ru/00ad9b7c" TargetMode="External"/><Relationship Id="rId136" Type="http://schemas.openxmlformats.org/officeDocument/2006/relationships/hyperlink" Target="https://m.edsoo.ru/00ad9ffa" TargetMode="External"/><Relationship Id="rId157" Type="http://schemas.openxmlformats.org/officeDocument/2006/relationships/hyperlink" Target="https://m.edsoo.ru/00adac34" TargetMode="External"/><Relationship Id="rId61" Type="http://schemas.openxmlformats.org/officeDocument/2006/relationships/hyperlink" Target="https://m.edsoo.ru/ff0d3a16" TargetMode="External"/><Relationship Id="rId82" Type="http://schemas.openxmlformats.org/officeDocument/2006/relationships/hyperlink" Target="https://m.edsoo.ru/ff0d4614" TargetMode="External"/><Relationship Id="rId152" Type="http://schemas.openxmlformats.org/officeDocument/2006/relationships/hyperlink" Target="https://m.edsoo.ru/00ada824" TargetMode="External"/><Relationship Id="rId173" Type="http://schemas.openxmlformats.org/officeDocument/2006/relationships/hyperlink" Target="https://m.edsoo.ru/00ad9cb2" TargetMode="External"/><Relationship Id="rId19" Type="http://schemas.openxmlformats.org/officeDocument/2006/relationships/hyperlink" Target="https://lesson.academy-content.myschool.edu.ru/04/08" TargetMode="External"/><Relationship Id="rId14" Type="http://schemas.openxmlformats.org/officeDocument/2006/relationships/hyperlink" Target="https://www.yaklass.ru/p/himija" TargetMode="External"/><Relationship Id="rId30" Type="http://schemas.openxmlformats.org/officeDocument/2006/relationships/hyperlink" Target="https://resh.edu.ru/subject/29/" TargetMode="External"/><Relationship Id="rId35" Type="http://schemas.openxmlformats.org/officeDocument/2006/relationships/hyperlink" Target="https://m.edsoo.ru/ff0d210c" TargetMode="External"/><Relationship Id="rId56" Type="http://schemas.openxmlformats.org/officeDocument/2006/relationships/hyperlink" Target="https://m.edsoo.ru/ff0d5230" TargetMode="External"/><Relationship Id="rId77" Type="http://schemas.openxmlformats.org/officeDocument/2006/relationships/hyperlink" Target="https://m.edsoo.ru/ff0d542e" TargetMode="External"/><Relationship Id="rId100" Type="http://schemas.openxmlformats.org/officeDocument/2006/relationships/hyperlink" Target="https://m.edsoo.ru/ff0d587a" TargetMode="External"/><Relationship Id="rId105" Type="http://schemas.openxmlformats.org/officeDocument/2006/relationships/hyperlink" Target="https://m.edsoo.ru/ff0d5b40" TargetMode="External"/><Relationship Id="rId126" Type="http://schemas.openxmlformats.org/officeDocument/2006/relationships/hyperlink" Target="https://m.edsoo.ru/ff0d67ca" TargetMode="External"/><Relationship Id="rId147" Type="http://schemas.openxmlformats.org/officeDocument/2006/relationships/hyperlink" Target="https://m.edsoo.ru/00ada342" TargetMode="External"/><Relationship Id="rId168" Type="http://schemas.openxmlformats.org/officeDocument/2006/relationships/hyperlink" Target="https://m.edsoo.ru/ff0d5708" TargetMode="External"/><Relationship Id="rId8" Type="http://schemas.openxmlformats.org/officeDocument/2006/relationships/hyperlink" Target="https://www.yaklass.ru/p/himija" TargetMode="External"/><Relationship Id="rId51" Type="http://schemas.openxmlformats.org/officeDocument/2006/relationships/hyperlink" Target="https://m.edsoo.ru/ff0d350c" TargetMode="External"/><Relationship Id="rId72" Type="http://schemas.openxmlformats.org/officeDocument/2006/relationships/hyperlink" Target="https://m.edsoo.ru/ff0d448e" TargetMode="External"/><Relationship Id="rId93" Type="http://schemas.openxmlformats.org/officeDocument/2006/relationships/hyperlink" Target="https://m.edsoo.ru/ff0d4dd0" TargetMode="External"/><Relationship Id="rId98" Type="http://schemas.openxmlformats.org/officeDocument/2006/relationships/hyperlink" Target="https://m.edsoo.ru/ff0d5708" TargetMode="External"/><Relationship Id="rId121" Type="http://schemas.openxmlformats.org/officeDocument/2006/relationships/hyperlink" Target="https://m.edsoo.ru/ff0dfee2" TargetMode="External"/><Relationship Id="rId142" Type="http://schemas.openxmlformats.org/officeDocument/2006/relationships/hyperlink" Target="https://m.edsoo.ru/00ada342" TargetMode="External"/><Relationship Id="rId163" Type="http://schemas.openxmlformats.org/officeDocument/2006/relationships/hyperlink" Target="https://m.edsoo.ru/00adbac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esson.academy-content.myschool.edu.ru/04/08" TargetMode="External"/><Relationship Id="rId46" Type="http://schemas.openxmlformats.org/officeDocument/2006/relationships/hyperlink" Target="https://m.edsoo.ru/ff0d2eae" TargetMode="External"/><Relationship Id="rId67" Type="http://schemas.openxmlformats.org/officeDocument/2006/relationships/hyperlink" Target="https://m.edsoo.ru/ff0d5708" TargetMode="External"/><Relationship Id="rId116" Type="http://schemas.openxmlformats.org/officeDocument/2006/relationships/hyperlink" Target="https://m.edsoo.ru/ff0d5b40" TargetMode="External"/><Relationship Id="rId137" Type="http://schemas.openxmlformats.org/officeDocument/2006/relationships/hyperlink" Target="https://m.edsoo.ru/ff0d67ca" TargetMode="External"/><Relationship Id="rId158" Type="http://schemas.openxmlformats.org/officeDocument/2006/relationships/hyperlink" Target="https://m.edsoo.ru/00adaab8" TargetMode="External"/><Relationship Id="rId20" Type="http://schemas.openxmlformats.org/officeDocument/2006/relationships/hyperlink" Target="https://www.yaklass.ru/p/himija" TargetMode="External"/><Relationship Id="rId41" Type="http://schemas.openxmlformats.org/officeDocument/2006/relationships/hyperlink" Target="https://m.edsoo.ru/ff0d28c8" TargetMode="External"/><Relationship Id="rId62" Type="http://schemas.openxmlformats.org/officeDocument/2006/relationships/hyperlink" Target="https://m.edsoo.ru/ff0d3a16" TargetMode="External"/><Relationship Id="rId83" Type="http://schemas.openxmlformats.org/officeDocument/2006/relationships/hyperlink" Target="https://m.edsoo.ru/ff0d4614" TargetMode="External"/><Relationship Id="rId88" Type="http://schemas.openxmlformats.org/officeDocument/2006/relationships/hyperlink" Target="https://m.edsoo.ru/ff0d4790" TargetMode="External"/><Relationship Id="rId111" Type="http://schemas.openxmlformats.org/officeDocument/2006/relationships/hyperlink" Target="https://m.edsoo.ru/ff0d587a" TargetMode="External"/><Relationship Id="rId132" Type="http://schemas.openxmlformats.org/officeDocument/2006/relationships/hyperlink" Target="https://m.edsoo.ru/ff0d5708" TargetMode="External"/><Relationship Id="rId153" Type="http://schemas.openxmlformats.org/officeDocument/2006/relationships/hyperlink" Target="https://m.edsoo.ru/00ada96e" TargetMode="External"/><Relationship Id="rId174" Type="http://schemas.openxmlformats.org/officeDocument/2006/relationships/hyperlink" Target="https://m.edsoo.ru/ff0d61c6" TargetMode="External"/><Relationship Id="rId15" Type="http://schemas.openxmlformats.org/officeDocument/2006/relationships/hyperlink" Target="https://resh.edu.ru/subject/29/" TargetMode="External"/><Relationship Id="rId36" Type="http://schemas.openxmlformats.org/officeDocument/2006/relationships/hyperlink" Target="https://m.edsoo.ru/ff0d227e" TargetMode="External"/><Relationship Id="rId57" Type="http://schemas.openxmlformats.org/officeDocument/2006/relationships/hyperlink" Target="https://m.edsoo.ru/ff0d5230" TargetMode="External"/><Relationship Id="rId106" Type="http://schemas.openxmlformats.org/officeDocument/2006/relationships/hyperlink" Target="https://m.edsoo.ru/ff0d5b40" TargetMode="External"/><Relationship Id="rId127" Type="http://schemas.openxmlformats.org/officeDocument/2006/relationships/hyperlink" Target="https://m.edsoo.ru/ff0d67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14955</Words>
  <Characters>85247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Курсикова </cp:lastModifiedBy>
  <cp:revision>4</cp:revision>
  <dcterms:created xsi:type="dcterms:W3CDTF">2023-09-21T05:55:00Z</dcterms:created>
  <dcterms:modified xsi:type="dcterms:W3CDTF">2023-09-28T06:37:00Z</dcterms:modified>
</cp:coreProperties>
</file>